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E66" w:rsidRDefault="009810B9">
      <w:pPr>
        <w:pStyle w:val="Heading1"/>
        <w:numPr>
          <w:ilvl w:val="0"/>
          <w:numId w:val="0"/>
        </w:numPr>
        <w:spacing w:before="0" w:after="0" w:line="360" w:lineRule="auto"/>
        <w:rPr>
          <w:sz w:val="28"/>
          <w:szCs w:val="28"/>
        </w:rPr>
      </w:pPr>
      <w:bookmarkStart w:id="0" w:name="_Toc474991129"/>
      <w:r>
        <w:rPr>
          <w:sz w:val="28"/>
          <w:szCs w:val="28"/>
          <w:lang w:val="en-US"/>
        </w:rPr>
        <w:t xml:space="preserve">PHẦN 1. </w:t>
      </w:r>
      <w:r>
        <w:rPr>
          <w:sz w:val="28"/>
          <w:szCs w:val="28"/>
        </w:rPr>
        <w:t>ĐẶT VẤN ĐỀ</w:t>
      </w:r>
      <w:bookmarkEnd w:id="0"/>
    </w:p>
    <w:p w:rsidR="002A6E66" w:rsidRDefault="009810B9">
      <w:pPr>
        <w:pStyle w:val="NormalWeb"/>
        <w:shd w:val="clear" w:color="auto" w:fill="FFFFFF"/>
        <w:spacing w:before="0" w:beforeAutospacing="0" w:after="0" w:afterAutospacing="0" w:line="360" w:lineRule="auto"/>
        <w:ind w:firstLine="709"/>
        <w:jc w:val="both"/>
        <w:rPr>
          <w:sz w:val="28"/>
          <w:szCs w:val="28"/>
          <w:shd w:val="clear" w:color="auto" w:fill="FFFFFF"/>
        </w:rPr>
      </w:pPr>
      <w:r>
        <w:rPr>
          <w:sz w:val="28"/>
          <w:szCs w:val="28"/>
        </w:rPr>
        <w:t xml:space="preserve">Nhằm bồi dưỡng kiến thức và nâng cao trình độ, kỹ năng quản lý hành chính Nhà nước trong công tác chuyên môn, tôi đã tham gia khóa “Bồi dưỡng kiến thức quản lý Nhà nước ngạch Kế toán viên năm 2017” do Trung tâm Đào tạo Bồi dưỡng Cán bộ Tài chính miền Nam thuộc Trường Bồi dưỡng Cán bộ Tài chính tổ chức, khóa học đã cung cấp cho tôi những kiến thức sâu, rộng về quản lý Nhà nước. </w:t>
      </w:r>
      <w:r>
        <w:rPr>
          <w:sz w:val="28"/>
          <w:szCs w:val="28"/>
          <w:shd w:val="clear" w:color="auto" w:fill="FFFFFF"/>
        </w:rPr>
        <w:t>Đồng thời, việc tham gia khóa học còn nhằm mục đích để bản thân bổ sung đầy đủ hồ sơ viên chức ngạch Kế toán viên.</w:t>
      </w:r>
    </w:p>
    <w:p w:rsidR="002A6E66" w:rsidRDefault="009810B9">
      <w:pPr>
        <w:pStyle w:val="NormalWeb"/>
        <w:shd w:val="clear" w:color="auto" w:fill="FFFFFF"/>
        <w:spacing w:before="0" w:beforeAutospacing="0" w:after="0" w:afterAutospacing="0" w:line="360" w:lineRule="auto"/>
        <w:ind w:firstLine="709"/>
        <w:jc w:val="both"/>
        <w:rPr>
          <w:color w:val="000000"/>
          <w:sz w:val="28"/>
          <w:szCs w:val="28"/>
          <w:shd w:val="clear" w:color="auto" w:fill="FFFFFF"/>
        </w:rPr>
      </w:pPr>
      <w:r>
        <w:rPr>
          <w:rStyle w:val="Strong"/>
          <w:b w:val="0"/>
          <w:color w:val="000000"/>
          <w:sz w:val="28"/>
          <w:szCs w:val="28"/>
          <w:shd w:val="clear" w:color="auto" w:fill="FFFFFF"/>
        </w:rPr>
        <w:t>Nội dung chương trình được t</w:t>
      </w:r>
      <w:r>
        <w:rPr>
          <w:color w:val="000000"/>
          <w:sz w:val="28"/>
          <w:szCs w:val="28"/>
          <w:shd w:val="clear" w:color="auto" w:fill="FFFFFF"/>
        </w:rPr>
        <w:t xml:space="preserve">hực hiện theo Quyết định số 1881/QĐ-BTC ngày 31 tháng </w:t>
      </w:r>
      <w:r w:rsidR="0070429D">
        <w:rPr>
          <w:color w:val="000000"/>
          <w:sz w:val="28"/>
          <w:szCs w:val="28"/>
          <w:shd w:val="clear" w:color="auto" w:fill="FFFFFF"/>
        </w:rPr>
        <w:t>4</w:t>
      </w:r>
      <w:r>
        <w:rPr>
          <w:color w:val="000000"/>
          <w:sz w:val="28"/>
          <w:szCs w:val="28"/>
          <w:shd w:val="clear" w:color="auto" w:fill="FFFFFF"/>
        </w:rPr>
        <w:t xml:space="preserve"> năm 201</w:t>
      </w:r>
      <w:r w:rsidR="0070429D">
        <w:rPr>
          <w:color w:val="000000"/>
          <w:sz w:val="28"/>
          <w:szCs w:val="28"/>
          <w:shd w:val="clear" w:color="auto" w:fill="FFFFFF"/>
        </w:rPr>
        <w:t>4</w:t>
      </w:r>
      <w:r>
        <w:rPr>
          <w:color w:val="000000"/>
          <w:sz w:val="28"/>
          <w:szCs w:val="28"/>
          <w:shd w:val="clear" w:color="auto" w:fill="FFFFFF"/>
        </w:rPr>
        <w:t xml:space="preserve"> của Bộ trưởng Bộ Tài chính về ban hành tài liệu bồi dưỡng ngạch chuyên viên.</w:t>
      </w:r>
    </w:p>
    <w:p w:rsidR="002A6E66" w:rsidRDefault="009810B9">
      <w:pPr>
        <w:pStyle w:val="NormalWeb"/>
        <w:numPr>
          <w:ilvl w:val="0"/>
          <w:numId w:val="2"/>
        </w:numPr>
        <w:shd w:val="clear" w:color="auto" w:fill="FFFFFF"/>
        <w:tabs>
          <w:tab w:val="left" w:pos="993"/>
        </w:tabs>
        <w:spacing w:before="0" w:beforeAutospacing="0" w:after="0" w:afterAutospacing="0" w:line="360" w:lineRule="auto"/>
        <w:ind w:left="0" w:firstLine="709"/>
        <w:jc w:val="both"/>
        <w:rPr>
          <w:b/>
          <w:color w:val="000000"/>
          <w:sz w:val="28"/>
          <w:szCs w:val="28"/>
          <w:shd w:val="clear" w:color="auto" w:fill="FFFFFF"/>
        </w:rPr>
      </w:pPr>
      <w:r>
        <w:rPr>
          <w:b/>
          <w:color w:val="000000"/>
          <w:sz w:val="28"/>
          <w:szCs w:val="28"/>
          <w:shd w:val="clear" w:color="auto" w:fill="FFFFFF"/>
        </w:rPr>
        <w:t>Phần 1: Kiến thức chung</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 Nhà nước trong hệ thống chính trị;</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2: Tổ chức bộ máy hành chính nhà nước;</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3: Công vụ, công chức;</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4: Đạo đức công vụ;</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5: Thủ tục hành chính nhà nước;</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6: Cải cách hành chính nhà nước;</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7: Chuyên đề báo cáo: Thực tiễn quản lý nhà nước trong ngành tài chính;</w:t>
      </w:r>
    </w:p>
    <w:p w:rsidR="002A6E66" w:rsidRDefault="009810B9">
      <w:pPr>
        <w:pStyle w:val="NormalWeb"/>
        <w:numPr>
          <w:ilvl w:val="0"/>
          <w:numId w:val="2"/>
        </w:numPr>
        <w:shd w:val="clear" w:color="auto" w:fill="FFFFFF"/>
        <w:tabs>
          <w:tab w:val="left" w:pos="993"/>
        </w:tabs>
        <w:spacing w:before="0" w:beforeAutospacing="0" w:after="0" w:afterAutospacing="0" w:line="360" w:lineRule="auto"/>
        <w:ind w:left="0" w:firstLine="709"/>
        <w:jc w:val="both"/>
        <w:rPr>
          <w:b/>
          <w:color w:val="000000"/>
          <w:sz w:val="28"/>
          <w:szCs w:val="28"/>
          <w:shd w:val="clear" w:color="auto" w:fill="FFFFFF"/>
        </w:rPr>
      </w:pPr>
      <w:r>
        <w:rPr>
          <w:b/>
          <w:color w:val="000000"/>
          <w:sz w:val="28"/>
          <w:szCs w:val="28"/>
          <w:shd w:val="clear" w:color="auto" w:fill="FFFFFF"/>
        </w:rPr>
        <w:t>Phần 2: Quản lý nhà nước trong lĩnh vực tài chính kế toán</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8: Quản lý nhà nước về tài chính</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9: Quản lý nhà nước về kế toán;</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10: Quản lý tài chính trong các cơ quan hành chính nhà nước;</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11: Chuyên đề báo cáo: Thực tiễn quản lý nhà nước về kế toán;</w:t>
      </w:r>
    </w:p>
    <w:p w:rsidR="002A6E66" w:rsidRDefault="009810B9">
      <w:pPr>
        <w:pStyle w:val="NormalWeb"/>
        <w:numPr>
          <w:ilvl w:val="0"/>
          <w:numId w:val="2"/>
        </w:numPr>
        <w:shd w:val="clear" w:color="auto" w:fill="FFFFFF"/>
        <w:tabs>
          <w:tab w:val="left" w:pos="993"/>
        </w:tabs>
        <w:spacing w:before="0" w:beforeAutospacing="0" w:after="0" w:afterAutospacing="0" w:line="360" w:lineRule="auto"/>
        <w:ind w:left="0" w:firstLine="709"/>
        <w:jc w:val="both"/>
        <w:rPr>
          <w:b/>
          <w:color w:val="000000"/>
          <w:sz w:val="28"/>
          <w:szCs w:val="28"/>
          <w:shd w:val="clear" w:color="auto" w:fill="FFFFFF"/>
        </w:rPr>
      </w:pPr>
      <w:r>
        <w:rPr>
          <w:b/>
          <w:color w:val="000000"/>
          <w:sz w:val="28"/>
          <w:szCs w:val="28"/>
          <w:shd w:val="clear" w:color="auto" w:fill="FFFFFF"/>
        </w:rPr>
        <w:t>Phần 3: Những kỹ năng cơ bản</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12: Lập kế hoạch công tác và quản lý thời gian;</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13: Kỹ năng giao tiếp;</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14: Kỹ năng thu thập và xử lý thông tin;</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lastRenderedPageBreak/>
        <w:t>Chuyên đề 15: Kỹ năng quản lý hồ sơ;</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16: Kỹ năng soạn thảo văn bản;</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17: Kỹ năng tổ chức công tác kế toán trong đơn vị kế toán nhà nước;</w:t>
      </w:r>
    </w:p>
    <w:p w:rsidR="002A6E66" w:rsidRDefault="009810B9">
      <w:pPr>
        <w:pStyle w:val="NormalWeb"/>
        <w:numPr>
          <w:ilvl w:val="0"/>
          <w:numId w:val="3"/>
        </w:numPr>
        <w:shd w:val="clear" w:color="auto" w:fill="FFFFFF"/>
        <w:tabs>
          <w:tab w:val="left" w:pos="1134"/>
        </w:tabs>
        <w:spacing w:before="0" w:beforeAutospacing="0" w:after="0" w:afterAutospacing="0" w:line="360" w:lineRule="auto"/>
        <w:ind w:left="0" w:firstLine="851"/>
        <w:jc w:val="both"/>
        <w:rPr>
          <w:color w:val="000000"/>
          <w:sz w:val="28"/>
          <w:szCs w:val="28"/>
          <w:shd w:val="clear" w:color="auto" w:fill="FFFFFF"/>
        </w:rPr>
      </w:pPr>
      <w:r>
        <w:rPr>
          <w:color w:val="000000"/>
          <w:sz w:val="28"/>
          <w:szCs w:val="28"/>
          <w:shd w:val="clear" w:color="auto" w:fill="FFFFFF"/>
        </w:rPr>
        <w:t>Chuyên đề 18: Kỹ năng tổ chức hoạt động tự kiểm tra tài chính, kế toán trong đơn vị kế toán nhà nước.</w:t>
      </w:r>
    </w:p>
    <w:p w:rsidR="002A6E66" w:rsidRPr="0070429D" w:rsidRDefault="009810B9" w:rsidP="0070429D">
      <w:pPr>
        <w:pStyle w:val="NormalWeb"/>
        <w:numPr>
          <w:ilvl w:val="0"/>
          <w:numId w:val="2"/>
        </w:numPr>
        <w:shd w:val="clear" w:color="auto" w:fill="FFFFFF"/>
        <w:tabs>
          <w:tab w:val="left" w:pos="993"/>
        </w:tabs>
        <w:spacing w:before="0" w:beforeAutospacing="0" w:after="0" w:afterAutospacing="0" w:line="360" w:lineRule="auto"/>
        <w:ind w:left="0" w:firstLine="709"/>
        <w:jc w:val="both"/>
        <w:rPr>
          <w:b/>
          <w:color w:val="000000"/>
          <w:sz w:val="28"/>
          <w:szCs w:val="28"/>
          <w:shd w:val="clear" w:color="auto" w:fill="FFFFFF"/>
        </w:rPr>
      </w:pPr>
      <w:r>
        <w:rPr>
          <w:b/>
          <w:color w:val="000000"/>
          <w:sz w:val="28"/>
          <w:szCs w:val="28"/>
          <w:shd w:val="clear" w:color="auto" w:fill="FFFFFF"/>
        </w:rPr>
        <w:t>Phần 4: Hướng dẫn viết tiểu luận tình huống và đi thực tế</w:t>
      </w:r>
    </w:p>
    <w:p w:rsidR="002A6E66" w:rsidRDefault="009810B9">
      <w:pPr>
        <w:pStyle w:val="NormalWeb"/>
        <w:shd w:val="clear" w:color="auto" w:fill="FFFFFF"/>
        <w:tabs>
          <w:tab w:val="left" w:pos="993"/>
        </w:tabs>
        <w:spacing w:before="0" w:beforeAutospacing="0" w:after="0" w:afterAutospacing="0" w:line="360" w:lineRule="auto"/>
        <w:ind w:firstLine="709"/>
        <w:jc w:val="both"/>
        <w:rPr>
          <w:sz w:val="28"/>
          <w:szCs w:val="28"/>
        </w:rPr>
      </w:pPr>
      <w:r>
        <w:rPr>
          <w:sz w:val="28"/>
          <w:szCs w:val="28"/>
        </w:rPr>
        <w:t>Hiến pháp năm 1992 đã được Quốc hội nước Cộng hoà xã hội chủ nghĩa Việt Nam khoá VIII, kỳ họp thứ 11, nhất trí thông qua trong phiên họp ngày 15 tháng 4 năm 1992, (đã sửa đổi, bổ xung theo Nghị quyết 51 được Quốc hội khoá X, kỳ họp thứ 10 sửa đổi, bổ xung ngày 25 /12 / 2001. Hiến pháp năm 1992 , Điều 59 : Học tập là quyền và nghĩa vụ của công dân. Bậc tiểu học là bắt buộc, không phải trả học phí. Công dân có quyền học văn hoá và học nghề bằng nhiều hình thức. Học sinh có năng khiếu được Nhà nước và xã hội tạo điều kiện học tập để phát triển tài năng. Nhà nước có chính sách học phí, học bổng. Hiến pháp năm 1992 , Điều 65 Trẻ em được gia đình, Nhà nước và xã hội bảo vệ, chăm sóc và giáo dục.</w:t>
      </w:r>
    </w:p>
    <w:p w:rsidR="002A6E66" w:rsidRDefault="009810B9">
      <w:pPr>
        <w:pStyle w:val="NormalWeb"/>
        <w:shd w:val="clear" w:color="auto" w:fill="FFFFFF"/>
        <w:tabs>
          <w:tab w:val="left" w:pos="993"/>
        </w:tabs>
        <w:spacing w:before="0" w:beforeAutospacing="0" w:after="0" w:afterAutospacing="0" w:line="360" w:lineRule="auto"/>
        <w:ind w:firstLine="709"/>
        <w:jc w:val="both"/>
        <w:rPr>
          <w:sz w:val="28"/>
          <w:szCs w:val="28"/>
        </w:rPr>
      </w:pPr>
      <w:r>
        <w:rPr>
          <w:color w:val="333333"/>
          <w:sz w:val="28"/>
          <w:szCs w:val="28"/>
          <w:shd w:val="clear" w:color="auto" w:fill="FFFFFF"/>
        </w:rPr>
        <w:t>Luật Giáo dục năm 2005, Quốc hội thông qua năm 2005: Luật Giáo dục, Điều 3: Tính chất, nguyên lý giáo dục ... Hoạt động giáo dục phải được thực hiện theo nguyên lý học đi đôi với hành, giáo dục kết hợp với lao động sản xuất, lý luận gắn liền với thực tiễn, giáo dục nhà trường kết hợp với giáo dục gia đình và giáo dục xã hội. Luật Giáo dục, Điều 15. Vai trò và trách nhiệm của nhà giáo Nhà giáo giữ vai trò quyết định trong việc bảo đảm chất lượng giáo dục. Nhà giáo phải không ngừng học tập, rèn luyện nêu gương tốt cho người học. Nhà nước tổ chức đào tạo, bồi dưỡng nhà giáo; có chính sách sử dụng, đãi ngộ, bảo đảm các điều kiện cần thiết về vật chất và tinh thần để nhà giáo thực hiện vai trò và trách nhiệm của mình; giữ gìn và phát huy truyền thống quý trọng nhà giáo, tôn vinh nghề dạy học.</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 xml:space="preserve">Hiện nay, ở vào thời kì hội nhập nhiều học sinh, sinh viên có ý chí vươn lên trong học tập, có hoài bão khát vọng lớn. Tuy nhiên, cũng dưới tác động của nền kinh tế thị trường và cơ chế mở cửa và do nhiều nguyên nhân khác, hành vi lệch chuẩn của thanh thiếu niên có xu hướng ngày càng tăng. Một số hành vi vi phạm </w:t>
      </w:r>
      <w:r>
        <w:rPr>
          <w:sz w:val="28"/>
          <w:szCs w:val="28"/>
        </w:rPr>
        <w:lastRenderedPageBreak/>
        <w:t>đạo đức của học sinh, sinh viên khiến gia đình và xã hội lo lắng như: bạo lực nhà trường, quay cóp bài, mua điểm, cờ bạc, nghiện ngập, trong gia đình trẻ em thiếu kính trên nhường dưới, không vâng lời cha mẹ, thầy cô …. cũng ngày càng nhiều hơn ở đối tượng còn ngồi trên ghế nhà trường.</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 xml:space="preserve">Những phẩm chất xấu ấy là kết quả sự giáo dục không đồng bộ giữa gia đình, nhà trường và xã hội. Việc giáo dục đạo đức trong nhà trường thường chú trọng tới nề nếp kỷ cương với nội quy, những bài học giáo huấn, không chú ý đến hành vi ứng xử thực tế. Chương trình sách giáo khoa quá ôm đồm, nặng về lý thuyết, thiếu kỹ năng sống, không tạo được dấu ấn để hình thành nhân cách cho học sinh. Trong khi đó, chương trình giáo dục đạo đức xuyên suốt từ giáo dục lễ giáo ở bậc mầm non, đạo đức ở bậc tiểu học, giáo dục công dân ở bậc trung học, có đầy đủ tất cả những bài học về các giá trị đạo đức. Nhưng hệ thống lại không thấy rõ phẩm chất nào là trọng tâm, chỗ nào cần nhấn mạnh. Chương trình học rất nhiều nhưng rất khó nhớ, khó nhập tâm. Bên cạnh đó giáo viên hiện nay chỉ lo truyền thụ kiến thức, học sinh thì cố gắng đạt điểm cao trong học tập nhưng quan hệ thầy trò nhợt nhạt. Về nhà, cha mẹ bận lo công việc, các em không được trang bị những kỹ năng tối thiểu cũng như cách ứng xử trong cuộc sống. Lứa tuổi học trò là tuổi ước mơ và sống vì lý tưởng nhưng hiện nay, họ không có một mẫu người lý tưởng. Chính vì thế, những mối tình sét đánh, những nhân vật ăn chơi sành điệu, những sát thủ tàn bạo trên phim ảnh đã thành thần tượng của biết bao cô cậu học trò. </w:t>
      </w:r>
    </w:p>
    <w:p w:rsidR="002A6E66" w:rsidRDefault="009810B9">
      <w:pPr>
        <w:pStyle w:val="NormalWeb"/>
        <w:shd w:val="clear" w:color="auto" w:fill="FFFFFF"/>
        <w:spacing w:before="0" w:beforeAutospacing="0" w:after="0" w:afterAutospacing="0" w:line="360" w:lineRule="auto"/>
        <w:ind w:firstLine="709"/>
        <w:jc w:val="both"/>
        <w:rPr>
          <w:color w:val="FF0000"/>
          <w:sz w:val="28"/>
          <w:szCs w:val="28"/>
        </w:rPr>
      </w:pPr>
      <w:r>
        <w:rPr>
          <w:sz w:val="28"/>
          <w:szCs w:val="28"/>
        </w:rPr>
        <w:t xml:space="preserve">Trước thực trạng nhận thức giá trị đạo đức hiện nay của học sinh, sinh viên cho thấy sự cần thiết phải tăng cường và đẩy mạnh hơn nữa công tác phổ biến giáo dục pháp luật, chính trị tư trưởng, đạo đức lối sống đối với học sinh, sinh viên. Trong lĩnh vực giáo dục, người thầy không chỉ truyền đạt kiến thức cho học sinh mà còn phải đối mặt với một số tình huống sư phạm nan giải. Trước những tình huống đó mỗi người sẽ có một cách giải quyết khác nhau. Nhưng làm thế nào để có thể vừa giải quyết tình huống, vừa giáo dục học sinh một cách tích cực thông qua các tình huống như vậy thì không có mấy ai có thể làm được ngay lần đầu tiên gặp phải.  Chính vì lẽ đó, bản thân mỗi người thầy phải biết cách rèn luyện chính mình, học hỏi các thế hệ đi trước và tham khảo tài liệu, để biết cách giải quyết hợp lí các </w:t>
      </w:r>
      <w:r>
        <w:rPr>
          <w:sz w:val="28"/>
          <w:szCs w:val="28"/>
        </w:rPr>
        <w:lastRenderedPageBreak/>
        <w:t xml:space="preserve">tình huống xảy ra trong công tác dạy học của mình, góp phần giáo dục, đào tạo ra những con người có ích cho xã hội. Đó chính là lý do tôi quan tâm và chọn đề tài </w:t>
      </w:r>
      <w:r>
        <w:rPr>
          <w:b/>
          <w:sz w:val="28"/>
          <w:szCs w:val="28"/>
        </w:rPr>
        <w:t>"Xử lý tình huống học sinh xé bài kiểm bị điểm thấp khi giáo viên vừa trả bài”.</w:t>
      </w:r>
    </w:p>
    <w:p w:rsidR="002A6E66" w:rsidRPr="0070429D" w:rsidRDefault="009810B9" w:rsidP="0070429D">
      <w:pPr>
        <w:pStyle w:val="Heading1"/>
        <w:numPr>
          <w:ilvl w:val="0"/>
          <w:numId w:val="0"/>
        </w:numPr>
        <w:spacing w:before="0" w:after="0" w:line="360" w:lineRule="auto"/>
        <w:ind w:firstLine="720"/>
        <w:rPr>
          <w:sz w:val="28"/>
          <w:szCs w:val="28"/>
          <w:lang w:val="en-US"/>
        </w:rPr>
      </w:pPr>
      <w:r>
        <w:rPr>
          <w:b w:val="0"/>
          <w:bCs w:val="0"/>
          <w:kern w:val="0"/>
          <w:sz w:val="28"/>
          <w:szCs w:val="28"/>
          <w:lang w:val="en-US" w:eastAsia="en-US"/>
        </w:rPr>
        <w:t>Do điều kiện về mặt thời gian và nhận thức có hạn nên tiểu luận không khỏi có phần hạn chế, xin giám khảo và các bạn đọc nhiệt tình góp ý để tôi có những tiếp thu, nhận định tốt hơn trong công tác. Qua bài tiểu luận này, tôi xin cảm ơn Ban Quản lý lớp học đã tạo điều kiện cho tôi tham gia khóa học này,  biết ơn sự nhiệt tình của các thầy, cô trực tiếp đứng lớp truyền đạt những kiến thức quý báu hướng dẫn cho học viên bằng cả tấm lòng nhiệt tình và sự tận tâm của mình.</w:t>
      </w:r>
      <w:bookmarkStart w:id="1" w:name="_Toc474991130"/>
      <w:r>
        <w:rPr>
          <w:sz w:val="28"/>
          <w:szCs w:val="28"/>
          <w:lang w:val="en-US"/>
        </w:rPr>
        <w:t xml:space="preserve"> </w:t>
      </w:r>
    </w:p>
    <w:p w:rsidR="002A6E66" w:rsidRDefault="009810B9">
      <w:pPr>
        <w:pStyle w:val="Heading1"/>
        <w:numPr>
          <w:ilvl w:val="0"/>
          <w:numId w:val="0"/>
        </w:numPr>
        <w:spacing w:before="0" w:after="0" w:line="360" w:lineRule="auto"/>
        <w:ind w:left="432" w:hanging="432"/>
        <w:rPr>
          <w:sz w:val="28"/>
          <w:szCs w:val="28"/>
          <w:lang w:val="en-US"/>
        </w:rPr>
      </w:pPr>
      <w:r>
        <w:rPr>
          <w:sz w:val="28"/>
          <w:szCs w:val="28"/>
          <w:lang w:val="en-US"/>
        </w:rPr>
        <w:t xml:space="preserve">PHẦN 2: </w:t>
      </w:r>
      <w:r>
        <w:rPr>
          <w:sz w:val="28"/>
          <w:szCs w:val="28"/>
        </w:rPr>
        <w:t xml:space="preserve">NỘI DUNG </w:t>
      </w:r>
      <w:bookmarkEnd w:id="1"/>
      <w:r>
        <w:rPr>
          <w:sz w:val="28"/>
          <w:szCs w:val="28"/>
          <w:lang w:val="en-US"/>
        </w:rPr>
        <w:t>TÌNH HUỐNG</w:t>
      </w:r>
    </w:p>
    <w:p w:rsidR="002A6E66" w:rsidRDefault="009810B9">
      <w:pPr>
        <w:spacing w:line="360" w:lineRule="auto"/>
        <w:jc w:val="both"/>
        <w:rPr>
          <w:rFonts w:ascii="Times New Roman" w:hAnsi="Times New Roman"/>
          <w:b/>
          <w:sz w:val="28"/>
          <w:szCs w:val="28"/>
        </w:rPr>
      </w:pPr>
      <w:r>
        <w:rPr>
          <w:rFonts w:ascii="Times New Roman" w:hAnsi="Times New Roman"/>
          <w:b/>
          <w:sz w:val="28"/>
          <w:szCs w:val="28"/>
        </w:rPr>
        <w:t xml:space="preserve">Mục 1: Vài nét về Trường </w:t>
      </w:r>
      <w:r>
        <w:rPr>
          <w:rFonts w:ascii="Times New Roman" w:hAnsi="Times New Roman"/>
          <w:b/>
          <w:bCs/>
          <w:sz w:val="28"/>
          <w:szCs w:val="28"/>
        </w:rPr>
        <w:t>Cao đẳng Kỹ thuật Lý Tự Trọng Thành phố Hồ Chí Minh</w:t>
      </w:r>
    </w:p>
    <w:p w:rsidR="002A6E66" w:rsidRDefault="009810B9">
      <w:pPr>
        <w:pStyle w:val="NormalWeb"/>
        <w:numPr>
          <w:ilvl w:val="0"/>
          <w:numId w:val="2"/>
        </w:numPr>
        <w:shd w:val="clear" w:color="auto" w:fill="FFFFFF"/>
        <w:tabs>
          <w:tab w:val="left" w:pos="1134"/>
        </w:tabs>
        <w:spacing w:before="0" w:beforeAutospacing="0" w:after="0" w:afterAutospacing="0" w:line="360" w:lineRule="auto"/>
        <w:ind w:left="0" w:firstLine="709"/>
        <w:jc w:val="both"/>
        <w:rPr>
          <w:b/>
          <w:bCs/>
          <w:sz w:val="28"/>
          <w:szCs w:val="28"/>
        </w:rPr>
      </w:pPr>
      <w:r>
        <w:rPr>
          <w:b/>
          <w:bCs/>
          <w:sz w:val="28"/>
          <w:szCs w:val="28"/>
        </w:rPr>
        <w:t>Giới thiệu tóm tắt về trường:</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Trường Cao đẳng Kỹ thuật Lý Tự Trọng Thành phố Hồ Chí Minh là cơ sở giáo dục cao đẳng công lập thuộc hệ thống giáo dục quốc dân, trực thuộc Ủy ban nhân dân Thành phố Hồ Chí Minh, chịu sự quản lý Nhà nước về giáo dục của Bộ Giáo dục và Đào tạo. Nhà trường có tư cách pháp nhân, có con dấu và tài khoản riêng.</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Trường Cao đẳng Kỹ thuật Lý Tự Trọng Thành phố Hồ Chí Minh tổ chức và hoạt động theo Điều lệ trường cao đẳng.</w:t>
      </w:r>
    </w:p>
    <w:p w:rsidR="002A6E66" w:rsidRDefault="009810B9">
      <w:pPr>
        <w:pStyle w:val="NormalWeb"/>
        <w:numPr>
          <w:ilvl w:val="0"/>
          <w:numId w:val="2"/>
        </w:numPr>
        <w:shd w:val="clear" w:color="auto" w:fill="FFFFFF"/>
        <w:tabs>
          <w:tab w:val="left" w:pos="1134"/>
        </w:tabs>
        <w:spacing w:before="0" w:beforeAutospacing="0" w:after="0" w:afterAutospacing="0" w:line="360" w:lineRule="auto"/>
        <w:ind w:left="0" w:firstLine="709"/>
        <w:jc w:val="both"/>
        <w:rPr>
          <w:b/>
          <w:bCs/>
          <w:sz w:val="28"/>
          <w:szCs w:val="28"/>
        </w:rPr>
      </w:pPr>
      <w:r>
        <w:rPr>
          <w:b/>
          <w:bCs/>
          <w:sz w:val="28"/>
          <w:szCs w:val="28"/>
        </w:rPr>
        <w:t>Quá trình hình thành và phát triển của trường:</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
          <w:sz w:val="28"/>
          <w:szCs w:val="28"/>
        </w:rPr>
        <w:t>Năm 1983:</w:t>
      </w:r>
      <w:r>
        <w:rPr>
          <w:sz w:val="28"/>
          <w:szCs w:val="28"/>
        </w:rPr>
        <w:t> </w:t>
      </w:r>
      <w:r>
        <w:rPr>
          <w:bCs/>
          <w:sz w:val="28"/>
          <w:szCs w:val="28"/>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
          <w:sz w:val="28"/>
          <w:szCs w:val="28"/>
        </w:rPr>
        <w:lastRenderedPageBreak/>
        <w:t>Năm 1986:</w:t>
      </w:r>
      <w:r>
        <w:rPr>
          <w:bCs/>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
          <w:bCs/>
          <w:sz w:val="28"/>
          <w:szCs w:val="28"/>
        </w:rPr>
        <w:t>Năm 1995:</w:t>
      </w:r>
      <w:r>
        <w:rPr>
          <w:bCs/>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
          <w:bCs/>
          <w:sz w:val="28"/>
          <w:szCs w:val="28"/>
        </w:rPr>
        <w:t>Năm 1999:</w:t>
      </w:r>
      <w:r>
        <w:rPr>
          <w:bCs/>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2A6E66" w:rsidRDefault="009810B9">
      <w:pPr>
        <w:pStyle w:val="NormalWeb"/>
        <w:shd w:val="clear" w:color="auto" w:fill="FFFFFF"/>
        <w:spacing w:before="0" w:beforeAutospacing="0" w:after="0" w:afterAutospacing="0" w:line="360" w:lineRule="auto"/>
        <w:ind w:firstLine="720"/>
        <w:jc w:val="both"/>
        <w:rPr>
          <w:bCs/>
          <w:sz w:val="28"/>
          <w:szCs w:val="28"/>
        </w:rPr>
      </w:pPr>
      <w:r>
        <w:rPr>
          <w:b/>
          <w:bCs/>
          <w:sz w:val="28"/>
          <w:szCs w:val="28"/>
        </w:rPr>
        <w:t xml:space="preserve"> Năm 2005:</w:t>
      </w:r>
      <w:r>
        <w:rPr>
          <w:bCs/>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2A6E66" w:rsidRDefault="002A6E66" w:rsidP="00F73DBD">
      <w:pPr>
        <w:pStyle w:val="NormalWeb"/>
        <w:shd w:val="clear" w:color="auto" w:fill="FFFFFF"/>
        <w:spacing w:before="0" w:beforeAutospacing="0" w:after="0" w:afterAutospacing="0" w:line="360" w:lineRule="auto"/>
        <w:ind w:firstLine="709"/>
        <w:jc w:val="center"/>
        <w:rPr>
          <w:bCs/>
          <w:sz w:val="28"/>
          <w:szCs w:val="28"/>
        </w:rPr>
      </w:pPr>
    </w:p>
    <w:p w:rsidR="002A6E66" w:rsidRDefault="009810B9">
      <w:pPr>
        <w:pStyle w:val="NormalWeb"/>
        <w:shd w:val="clear" w:color="auto" w:fill="FFFFFF"/>
        <w:spacing w:before="0" w:beforeAutospacing="0" w:after="0" w:afterAutospacing="0" w:line="360" w:lineRule="auto"/>
        <w:jc w:val="center"/>
        <w:rPr>
          <w:bCs/>
          <w:sz w:val="28"/>
          <w:szCs w:val="28"/>
        </w:rPr>
      </w:pPr>
      <w:r>
        <w:rPr>
          <w:noProof/>
          <w:sz w:val="28"/>
          <w:szCs w:val="28"/>
        </w:rPr>
        <w:drawing>
          <wp:inline distT="0" distB="0" distL="114300" distR="114300">
            <wp:extent cx="6062345" cy="4498975"/>
            <wp:effectExtent l="0" t="0" r="14605" b="15875"/>
            <wp:docPr id="1" name="Picture 1" descr="Description: lich su phat tri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lich su phat trien 1"/>
                    <pic:cNvPicPr>
                      <a:picLocks noChangeAspect="1"/>
                    </pic:cNvPicPr>
                  </pic:nvPicPr>
                  <pic:blipFill>
                    <a:blip r:embed="rId9"/>
                    <a:stretch>
                      <a:fillRect/>
                    </a:stretch>
                  </pic:blipFill>
                  <pic:spPr>
                    <a:xfrm>
                      <a:off x="0" y="0"/>
                      <a:ext cx="6062345" cy="4498975"/>
                    </a:xfrm>
                    <a:prstGeom prst="rect">
                      <a:avLst/>
                    </a:prstGeom>
                    <a:noFill/>
                    <a:ln w="9525">
                      <a:noFill/>
                    </a:ln>
                  </pic:spPr>
                </pic:pic>
              </a:graphicData>
            </a:graphic>
          </wp:inline>
        </w:drawing>
      </w:r>
    </w:p>
    <w:p w:rsidR="002A6E66" w:rsidRDefault="002A6E66">
      <w:pPr>
        <w:pStyle w:val="NormalWeb"/>
        <w:shd w:val="clear" w:color="auto" w:fill="FFFFFF"/>
        <w:tabs>
          <w:tab w:val="left" w:pos="1134"/>
        </w:tabs>
        <w:spacing w:before="0" w:beforeAutospacing="0" w:after="0" w:afterAutospacing="0" w:line="360" w:lineRule="auto"/>
        <w:jc w:val="both"/>
        <w:rPr>
          <w:sz w:val="28"/>
          <w:szCs w:val="28"/>
        </w:rPr>
      </w:pPr>
    </w:p>
    <w:p w:rsidR="002A6E66" w:rsidRDefault="009810B9">
      <w:pPr>
        <w:pStyle w:val="NormalWeb"/>
        <w:numPr>
          <w:ilvl w:val="0"/>
          <w:numId w:val="2"/>
        </w:numPr>
        <w:shd w:val="clear" w:color="auto" w:fill="FFFFFF"/>
        <w:tabs>
          <w:tab w:val="left" w:pos="1134"/>
        </w:tabs>
        <w:spacing w:before="0" w:beforeAutospacing="0" w:after="0" w:afterAutospacing="0" w:line="360" w:lineRule="auto"/>
        <w:ind w:left="0" w:firstLine="709"/>
        <w:jc w:val="both"/>
        <w:rPr>
          <w:b/>
          <w:sz w:val="28"/>
          <w:szCs w:val="28"/>
        </w:rPr>
      </w:pPr>
      <w:r>
        <w:rPr>
          <w:b/>
          <w:bCs/>
          <w:sz w:val="28"/>
          <w:szCs w:val="28"/>
        </w:rPr>
        <w:t>Cơ</w:t>
      </w:r>
      <w:r>
        <w:rPr>
          <w:b/>
          <w:sz w:val="28"/>
          <w:szCs w:val="28"/>
        </w:rPr>
        <w:t xml:space="preserve"> cấu tổ chức bộ máy của trường:</w:t>
      </w:r>
    </w:p>
    <w:p w:rsidR="002A6E66" w:rsidRDefault="009810B9">
      <w:pPr>
        <w:pStyle w:val="NormalWeb"/>
        <w:shd w:val="clear" w:color="auto" w:fill="FFFFFF"/>
        <w:tabs>
          <w:tab w:val="left" w:pos="993"/>
        </w:tabs>
        <w:spacing w:before="0" w:beforeAutospacing="0" w:after="0" w:afterAutospacing="0" w:line="360" w:lineRule="auto"/>
        <w:ind w:firstLine="567"/>
        <w:jc w:val="both"/>
        <w:rPr>
          <w:sz w:val="28"/>
          <w:szCs w:val="28"/>
        </w:rPr>
      </w:pPr>
      <w:r>
        <w:rPr>
          <w:sz w:val="28"/>
          <w:szCs w:val="28"/>
        </w:rPr>
        <w:t>1.</w:t>
      </w:r>
      <w:r>
        <w:rPr>
          <w:sz w:val="28"/>
          <w:szCs w:val="28"/>
        </w:rPr>
        <w:tab/>
        <w:t>Hội đồng trường;</w:t>
      </w:r>
    </w:p>
    <w:p w:rsidR="002A6E66" w:rsidRDefault="009810B9">
      <w:pPr>
        <w:pStyle w:val="NormalWeb"/>
        <w:shd w:val="clear" w:color="auto" w:fill="FFFFFF"/>
        <w:tabs>
          <w:tab w:val="left" w:pos="993"/>
        </w:tabs>
        <w:spacing w:before="0" w:beforeAutospacing="0" w:after="0" w:afterAutospacing="0" w:line="360" w:lineRule="auto"/>
        <w:ind w:firstLine="567"/>
        <w:jc w:val="both"/>
        <w:rPr>
          <w:sz w:val="28"/>
          <w:szCs w:val="28"/>
        </w:rPr>
      </w:pPr>
      <w:r>
        <w:rPr>
          <w:sz w:val="28"/>
          <w:szCs w:val="28"/>
        </w:rPr>
        <w:t>2.</w:t>
      </w:r>
      <w:r>
        <w:rPr>
          <w:sz w:val="28"/>
          <w:szCs w:val="28"/>
        </w:rPr>
        <w:tab/>
        <w:t>Hiệu trưởng và các Phó Hiệu trưởng;</w:t>
      </w:r>
    </w:p>
    <w:p w:rsidR="002A6E66" w:rsidRDefault="009810B9">
      <w:pPr>
        <w:pStyle w:val="NormalWeb"/>
        <w:shd w:val="clear" w:color="auto" w:fill="FFFFFF"/>
        <w:tabs>
          <w:tab w:val="left" w:pos="993"/>
        </w:tabs>
        <w:spacing w:before="0" w:beforeAutospacing="0" w:after="0" w:afterAutospacing="0" w:line="360" w:lineRule="auto"/>
        <w:ind w:firstLine="567"/>
        <w:jc w:val="both"/>
        <w:rPr>
          <w:sz w:val="28"/>
          <w:szCs w:val="28"/>
        </w:rPr>
      </w:pPr>
      <w:r>
        <w:rPr>
          <w:sz w:val="28"/>
          <w:szCs w:val="28"/>
        </w:rPr>
        <w:t>3.</w:t>
      </w:r>
      <w:r>
        <w:rPr>
          <w:sz w:val="28"/>
          <w:szCs w:val="28"/>
        </w:rPr>
        <w:tab/>
        <w:t>Hội đồng Khoa học và Đào tạo và các Hội đồng tư vấn khác;</w:t>
      </w:r>
    </w:p>
    <w:p w:rsidR="002A6E66" w:rsidRDefault="009810B9">
      <w:pPr>
        <w:pStyle w:val="NormalWeb"/>
        <w:shd w:val="clear" w:color="auto" w:fill="FFFFFF"/>
        <w:tabs>
          <w:tab w:val="left" w:pos="993"/>
        </w:tabs>
        <w:spacing w:before="0" w:beforeAutospacing="0" w:after="0" w:afterAutospacing="0" w:line="360" w:lineRule="auto"/>
        <w:ind w:firstLine="567"/>
        <w:jc w:val="both"/>
        <w:rPr>
          <w:sz w:val="28"/>
          <w:szCs w:val="28"/>
        </w:rPr>
      </w:pPr>
      <w:r>
        <w:rPr>
          <w:sz w:val="28"/>
          <w:szCs w:val="28"/>
        </w:rPr>
        <w:t>4.</w:t>
      </w:r>
      <w:r>
        <w:rPr>
          <w:sz w:val="28"/>
          <w:szCs w:val="28"/>
        </w:rPr>
        <w:tab/>
        <w:t xml:space="preserve">Các phòng, tổ chức năng trực thuộc trường: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Tổ chức – Hành chính – Tổng hợp,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Kế hoạch– Tài chính,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Tuyển sinh – Đào tạo,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Thiết bị – Vật tư,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Quản trị – Dịch vụ, Phòng Quản lý khoa học – Hợp tác quốc tế,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Công tác Chính trị – Học sinh Sinh viên,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 xml:space="preserve">Phòng Khảo thí và Đảm bảo chất lượng, </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Tổ Thanh tra – Pháp chế.</w:t>
      </w:r>
    </w:p>
    <w:p w:rsidR="002A6E66" w:rsidRDefault="009810B9">
      <w:pPr>
        <w:pStyle w:val="NormalWeb"/>
        <w:shd w:val="clear" w:color="auto" w:fill="FFFFFF"/>
        <w:tabs>
          <w:tab w:val="left" w:pos="993"/>
        </w:tabs>
        <w:spacing w:before="0" w:beforeAutospacing="0" w:after="0" w:afterAutospacing="0" w:line="360" w:lineRule="auto"/>
        <w:ind w:firstLine="567"/>
        <w:jc w:val="both"/>
        <w:rPr>
          <w:sz w:val="28"/>
          <w:szCs w:val="28"/>
        </w:rPr>
      </w:pPr>
      <w:r>
        <w:rPr>
          <w:sz w:val="28"/>
          <w:szCs w:val="28"/>
        </w:rPr>
        <w:t>5.</w:t>
      </w:r>
      <w:r>
        <w:rPr>
          <w:sz w:val="28"/>
          <w:szCs w:val="28"/>
        </w:rPr>
        <w:tab/>
        <w:t>Các khoa và bộ môn trực thuộc trường;</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Khoa học cơ bản;</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Lý luận Chính trị;</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Công nghệ Cơ khí;</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Công nghệ Động lực;</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Công nghệ thông tin;</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Công nghệ Điện – Điện tử;</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Công nghệ Nhiệt – Lạnh;</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Công nghệ May – Thời trang;</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Khoa Kinh tế;</w:t>
      </w:r>
    </w:p>
    <w:p w:rsidR="002A6E66" w:rsidRDefault="009810B9">
      <w:pPr>
        <w:pStyle w:val="NormalWeb"/>
        <w:shd w:val="clear" w:color="auto" w:fill="FFFFFF"/>
        <w:tabs>
          <w:tab w:val="left" w:pos="1134"/>
        </w:tabs>
        <w:spacing w:before="0" w:beforeAutospacing="0" w:after="0" w:afterAutospacing="0" w:line="360" w:lineRule="auto"/>
        <w:ind w:left="567"/>
        <w:jc w:val="both"/>
        <w:rPr>
          <w:sz w:val="28"/>
          <w:szCs w:val="28"/>
        </w:rPr>
      </w:pPr>
      <w:r>
        <w:rPr>
          <w:sz w:val="28"/>
          <w:szCs w:val="28"/>
        </w:rPr>
        <w:t>6.</w:t>
      </w:r>
      <w:r>
        <w:rPr>
          <w:sz w:val="28"/>
          <w:szCs w:val="28"/>
        </w:rPr>
        <w:tab/>
        <w:t>Các bộ môn thuộc khoa;</w:t>
      </w:r>
    </w:p>
    <w:p w:rsidR="002A6E66" w:rsidRDefault="009810B9">
      <w:pPr>
        <w:pStyle w:val="NormalWeb"/>
        <w:shd w:val="clear" w:color="auto" w:fill="FFFFFF"/>
        <w:tabs>
          <w:tab w:val="left" w:pos="1134"/>
        </w:tabs>
        <w:spacing w:before="0" w:beforeAutospacing="0" w:after="0" w:afterAutospacing="0" w:line="360" w:lineRule="auto"/>
        <w:ind w:left="567"/>
        <w:jc w:val="both"/>
        <w:rPr>
          <w:sz w:val="28"/>
          <w:szCs w:val="28"/>
        </w:rPr>
      </w:pPr>
      <w:r>
        <w:rPr>
          <w:sz w:val="28"/>
          <w:szCs w:val="28"/>
        </w:rPr>
        <w:t>7.</w:t>
      </w:r>
      <w:r>
        <w:rPr>
          <w:sz w:val="28"/>
          <w:szCs w:val="28"/>
        </w:rPr>
        <w:tab/>
        <w:t>Trường Trung học phổ thông Lý Tự Trọng;</w:t>
      </w:r>
    </w:p>
    <w:p w:rsidR="002A6E66" w:rsidRDefault="009810B9">
      <w:pPr>
        <w:pStyle w:val="NormalWeb"/>
        <w:shd w:val="clear" w:color="auto" w:fill="FFFFFF"/>
        <w:tabs>
          <w:tab w:val="left" w:pos="1134"/>
        </w:tabs>
        <w:spacing w:before="0" w:beforeAutospacing="0" w:after="0" w:afterAutospacing="0" w:line="360" w:lineRule="auto"/>
        <w:ind w:left="567"/>
        <w:jc w:val="both"/>
        <w:rPr>
          <w:sz w:val="28"/>
          <w:szCs w:val="28"/>
        </w:rPr>
      </w:pPr>
      <w:r>
        <w:rPr>
          <w:sz w:val="28"/>
          <w:szCs w:val="28"/>
        </w:rPr>
        <w:t>8.</w:t>
      </w:r>
      <w:r>
        <w:rPr>
          <w:sz w:val="28"/>
          <w:szCs w:val="28"/>
        </w:rPr>
        <w:tab/>
        <w:t>Các trung tâm và đơn vị trực thuộc khác;</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Trung tâm Truyền thông – Thư viện;</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Trung tâm Quan hệ Doanh nghiệp;</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lastRenderedPageBreak/>
        <w:t>-</w:t>
      </w:r>
      <w:r>
        <w:rPr>
          <w:sz w:val="28"/>
          <w:szCs w:val="28"/>
        </w:rPr>
        <w:tab/>
        <w:t>Trung tâm Đào tạo Lý Tự Trọng (Tin học – Ngoại ngữ – Đào tạo ngắn hạn);</w:t>
      </w:r>
    </w:p>
    <w:p w:rsidR="002A6E66" w:rsidRDefault="009810B9">
      <w:pPr>
        <w:pStyle w:val="NormalWeb"/>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Pr>
          <w:sz w:val="28"/>
          <w:szCs w:val="28"/>
        </w:rPr>
        <w:tab/>
        <w:t>Trung tâm Y tế;</w:t>
      </w:r>
    </w:p>
    <w:p w:rsidR="002A6E66" w:rsidRDefault="009810B9">
      <w:pPr>
        <w:pStyle w:val="NormalWeb"/>
        <w:shd w:val="clear" w:color="auto" w:fill="FFFFFF"/>
        <w:tabs>
          <w:tab w:val="left" w:pos="1134"/>
        </w:tabs>
        <w:spacing w:before="0" w:beforeAutospacing="0" w:after="0" w:afterAutospacing="0" w:line="360" w:lineRule="auto"/>
        <w:ind w:left="567"/>
        <w:jc w:val="both"/>
        <w:rPr>
          <w:sz w:val="28"/>
          <w:szCs w:val="28"/>
        </w:rPr>
      </w:pPr>
      <w:r>
        <w:rPr>
          <w:sz w:val="28"/>
          <w:szCs w:val="28"/>
        </w:rPr>
        <w:t>9.</w:t>
      </w:r>
      <w:r>
        <w:rPr>
          <w:sz w:val="28"/>
          <w:szCs w:val="28"/>
        </w:rPr>
        <w:tab/>
        <w:t>Tổ chức Đảng Cộng sản Việt Nam;</w:t>
      </w:r>
    </w:p>
    <w:p w:rsidR="002A6E66" w:rsidRDefault="009810B9">
      <w:pPr>
        <w:pStyle w:val="NormalWeb"/>
        <w:shd w:val="clear" w:color="auto" w:fill="FFFFFF"/>
        <w:tabs>
          <w:tab w:val="left" w:pos="1134"/>
        </w:tabs>
        <w:spacing w:before="0" w:beforeAutospacing="0" w:after="0" w:afterAutospacing="0" w:line="360" w:lineRule="auto"/>
        <w:ind w:left="567"/>
        <w:jc w:val="both"/>
        <w:rPr>
          <w:sz w:val="28"/>
          <w:szCs w:val="28"/>
        </w:rPr>
      </w:pPr>
      <w:r>
        <w:rPr>
          <w:sz w:val="28"/>
          <w:szCs w:val="28"/>
        </w:rPr>
        <w:t>10.</w:t>
      </w:r>
      <w:r>
        <w:rPr>
          <w:sz w:val="28"/>
          <w:szCs w:val="28"/>
        </w:rPr>
        <w:tab/>
        <w:t>Các đoàn thể và tổ chức xã hội.</w:t>
      </w:r>
    </w:p>
    <w:p w:rsidR="002A6E66" w:rsidRDefault="009810B9">
      <w:pPr>
        <w:pStyle w:val="NormalWeb"/>
        <w:numPr>
          <w:ilvl w:val="0"/>
          <w:numId w:val="2"/>
        </w:numPr>
        <w:shd w:val="clear" w:color="auto" w:fill="FFFFFF"/>
        <w:tabs>
          <w:tab w:val="left" w:pos="1134"/>
        </w:tabs>
        <w:spacing w:before="0" w:beforeAutospacing="0" w:after="0" w:afterAutospacing="0" w:line="360" w:lineRule="auto"/>
        <w:ind w:left="0" w:firstLine="709"/>
        <w:jc w:val="both"/>
        <w:rPr>
          <w:b/>
          <w:sz w:val="28"/>
          <w:szCs w:val="28"/>
        </w:rPr>
      </w:pPr>
      <w:r>
        <w:rPr>
          <w:b/>
          <w:bCs/>
          <w:sz w:val="28"/>
          <w:szCs w:val="28"/>
        </w:rPr>
        <w:t>Chức năng - nhiệm</w:t>
      </w:r>
      <w:r>
        <w:rPr>
          <w:b/>
          <w:sz w:val="28"/>
          <w:szCs w:val="28"/>
        </w:rPr>
        <w:t xml:space="preserve"> vụ:</w:t>
      </w:r>
    </w:p>
    <w:p w:rsidR="002A6E66" w:rsidRDefault="009810B9">
      <w:pPr>
        <w:numPr>
          <w:ilvl w:val="2"/>
          <w:numId w:val="4"/>
        </w:numPr>
        <w:tabs>
          <w:tab w:val="left" w:pos="911"/>
        </w:tabs>
        <w:spacing w:after="0" w:line="360" w:lineRule="auto"/>
        <w:ind w:left="40" w:firstLine="574"/>
        <w:jc w:val="both"/>
        <w:rPr>
          <w:rFonts w:ascii="Times New Roman" w:eastAsia="Times New Roman" w:hAnsi="Times New Roman"/>
          <w:sz w:val="28"/>
          <w:szCs w:val="28"/>
        </w:rPr>
      </w:pPr>
      <w:r>
        <w:rPr>
          <w:rFonts w:ascii="Times New Roman" w:eastAsia="Times New Roman" w:hAnsi="Times New Roman"/>
          <w:sz w:val="28"/>
          <w:szCs w:val="28"/>
        </w:rPr>
        <w:t>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2A6E66" w:rsidRDefault="009810B9">
      <w:pPr>
        <w:numPr>
          <w:ilvl w:val="2"/>
          <w:numId w:val="4"/>
        </w:numPr>
        <w:tabs>
          <w:tab w:val="left" w:pos="947"/>
        </w:tabs>
        <w:spacing w:after="0" w:line="360" w:lineRule="auto"/>
        <w:ind w:left="40" w:firstLine="574"/>
        <w:jc w:val="both"/>
        <w:rPr>
          <w:rFonts w:ascii="Times New Roman" w:eastAsia="Times New Roman" w:hAnsi="Times New Roman"/>
          <w:sz w:val="28"/>
          <w:szCs w:val="28"/>
        </w:rPr>
      </w:pPr>
      <w:r>
        <w:rPr>
          <w:rFonts w:ascii="Times New Roman" w:eastAsia="Times New Roman" w:hAnsi="Times New Roman"/>
          <w:sz w:val="28"/>
          <w:szCs w:val="28"/>
        </w:rPr>
        <w:t>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2A6E66" w:rsidRDefault="009810B9">
      <w:pPr>
        <w:numPr>
          <w:ilvl w:val="0"/>
          <w:numId w:val="5"/>
        </w:numPr>
        <w:tabs>
          <w:tab w:val="left" w:pos="871"/>
        </w:tabs>
        <w:spacing w:after="0" w:line="360" w:lineRule="auto"/>
        <w:ind w:firstLine="573"/>
        <w:jc w:val="both"/>
        <w:rPr>
          <w:rFonts w:ascii="Times New Roman" w:eastAsia="Times New Roman" w:hAnsi="Times New Roman"/>
          <w:sz w:val="28"/>
          <w:szCs w:val="28"/>
        </w:rPr>
      </w:pPr>
      <w:r>
        <w:rPr>
          <w:rFonts w:ascii="Times New Roman" w:eastAsia="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Giáo dục và Đào tạo.</w:t>
      </w:r>
    </w:p>
    <w:p w:rsidR="002A6E66" w:rsidRDefault="009810B9">
      <w:pPr>
        <w:numPr>
          <w:ilvl w:val="0"/>
          <w:numId w:val="5"/>
        </w:numPr>
        <w:tabs>
          <w:tab w:val="left" w:pos="876"/>
        </w:tabs>
        <w:spacing w:after="0" w:line="360" w:lineRule="auto"/>
        <w:ind w:firstLine="573"/>
        <w:rPr>
          <w:rFonts w:ascii="Times New Roman" w:eastAsia="Times New Roman" w:hAnsi="Times New Roman"/>
          <w:sz w:val="28"/>
          <w:szCs w:val="28"/>
        </w:rPr>
      </w:pPr>
      <w:r>
        <w:rPr>
          <w:rFonts w:ascii="Times New Roman" w:eastAsia="Times New Roman" w:hAnsi="Times New Roman"/>
          <w:sz w:val="28"/>
          <w:szCs w:val="28"/>
        </w:rPr>
        <w:t>Đăng ký, tổ chức triển khai kiểm định chất lượng giáo dục theo quy định và chịu sự quản lý chất lượng của cơ quan kiểm định chất lượng giáo dục.</w:t>
      </w:r>
    </w:p>
    <w:p w:rsidR="002A6E66" w:rsidRDefault="009810B9">
      <w:pPr>
        <w:spacing w:line="360" w:lineRule="auto"/>
        <w:ind w:left="40" w:firstLine="528"/>
        <w:jc w:val="both"/>
        <w:rPr>
          <w:rFonts w:ascii="Times New Roman" w:hAnsi="Times New Roman"/>
          <w:sz w:val="28"/>
          <w:szCs w:val="28"/>
        </w:rPr>
      </w:pPr>
      <w:r>
        <w:rPr>
          <w:rFonts w:ascii="Times New Roman" w:eastAsia="Times New Roman" w:hAnsi="Times New Roman"/>
          <w:sz w:val="28"/>
          <w:szCs w:val="28"/>
        </w:rPr>
        <w:t>đ) Tuyển sinh, tổ chức quá trình đào tạo, công nhận tốt nghiệp, cấp văn bằng, chứng chỉ theo đúng quy định của Luật Giáo dục nghề nghiệp và Điều lệ trường cao đẳng hiện hành.</w:t>
      </w:r>
    </w:p>
    <w:p w:rsidR="002A6E66" w:rsidRDefault="009810B9">
      <w:pPr>
        <w:numPr>
          <w:ilvl w:val="0"/>
          <w:numId w:val="6"/>
        </w:numPr>
        <w:tabs>
          <w:tab w:val="left" w:pos="919"/>
        </w:tabs>
        <w:spacing w:after="0" w:line="360" w:lineRule="auto"/>
        <w:ind w:left="40" w:firstLine="574"/>
        <w:rPr>
          <w:rFonts w:ascii="Times New Roman" w:eastAsia="Times New Roman" w:hAnsi="Times New Roman"/>
          <w:sz w:val="28"/>
          <w:szCs w:val="28"/>
        </w:rPr>
      </w:pPr>
      <w:r>
        <w:rPr>
          <w:rFonts w:ascii="Times New Roman" w:eastAsia="Times New Roman" w:hAnsi="Times New Roman"/>
          <w:sz w:val="28"/>
          <w:szCs w:val="28"/>
        </w:rPr>
        <w:t>Phát hiện và bồi dưỡng nhân tài trong người học và trong đội ngũ cán bộ giảng viên của trường.</w:t>
      </w:r>
    </w:p>
    <w:p w:rsidR="002A6E66" w:rsidRDefault="009810B9">
      <w:pPr>
        <w:spacing w:line="360" w:lineRule="auto"/>
        <w:ind w:left="40" w:firstLine="569"/>
        <w:jc w:val="both"/>
        <w:rPr>
          <w:rFonts w:ascii="Times New Roman" w:hAnsi="Times New Roman"/>
          <w:sz w:val="28"/>
          <w:szCs w:val="28"/>
        </w:rPr>
      </w:pPr>
      <w:r>
        <w:rPr>
          <w:rFonts w:ascii="Times New Roman" w:eastAsia="Times New Roman" w:hAnsi="Times New Roman"/>
          <w:sz w:val="28"/>
          <w:szCs w:val="28"/>
        </w:rPr>
        <w:t>g) Quản lý, sử dụng đất đai, cơ sở vật chất, trang thiết bị và tài sản theo quy định của pháp luật.</w:t>
      </w:r>
    </w:p>
    <w:p w:rsidR="002A6E66" w:rsidRDefault="009810B9">
      <w:pPr>
        <w:spacing w:line="360" w:lineRule="auto"/>
        <w:ind w:left="40" w:firstLine="569"/>
        <w:jc w:val="both"/>
        <w:rPr>
          <w:rFonts w:ascii="Times New Roman" w:hAnsi="Times New Roman"/>
          <w:sz w:val="28"/>
          <w:szCs w:val="28"/>
        </w:rPr>
      </w:pPr>
      <w:r>
        <w:rPr>
          <w:rFonts w:ascii="Times New Roman" w:eastAsia="Times New Roman" w:hAnsi="Times New Roman"/>
          <w:sz w:val="28"/>
          <w:szCs w:val="28"/>
        </w:rPr>
        <w:lastRenderedPageBreak/>
        <w:t>h) Phối hợp với các tổ chức, cá nhân và gia đình của người học trong hoạt động giáo dục.</w:t>
      </w:r>
    </w:p>
    <w:p w:rsidR="002A6E66" w:rsidRDefault="009810B9">
      <w:pPr>
        <w:spacing w:line="360" w:lineRule="auto"/>
        <w:ind w:left="90" w:firstLine="530"/>
        <w:jc w:val="both"/>
        <w:rPr>
          <w:rFonts w:ascii="Times New Roman" w:hAnsi="Times New Roman"/>
          <w:sz w:val="28"/>
          <w:szCs w:val="28"/>
        </w:rPr>
      </w:pPr>
      <w:r>
        <w:rPr>
          <w:rFonts w:ascii="Times New Roman" w:eastAsia="Times New Roman" w:hAnsi="Times New Roman"/>
          <w:sz w:val="28"/>
          <w:szCs w:val="28"/>
        </w:rPr>
        <w:t>i) Tổ chức cho giảng viên, cán bộ, nhân viên và người học tham gia các hoạt động xã hội phù hợp với ngành nghề đào tạo. Chăm lo đời sống và bảo vệ quyền lợi chính đáng, hợp pháp của cán bộ, giảng viên nhà trường. Giữ gìn và phát triển những di sản văn hoá dân tộc.</w:t>
      </w:r>
    </w:p>
    <w:p w:rsidR="002A6E66" w:rsidRDefault="009810B9">
      <w:pPr>
        <w:spacing w:line="360" w:lineRule="auto"/>
        <w:ind w:left="40" w:firstLine="569"/>
        <w:jc w:val="both"/>
        <w:rPr>
          <w:rFonts w:ascii="Times New Roman" w:hAnsi="Times New Roman"/>
          <w:sz w:val="28"/>
          <w:szCs w:val="28"/>
        </w:rPr>
      </w:pPr>
      <w:r>
        <w:rPr>
          <w:rFonts w:ascii="Times New Roman" w:eastAsia="Times New Roman" w:hAnsi="Times New Roman"/>
          <w:sz w:val="28"/>
          <w:szCs w:val="28"/>
        </w:rPr>
        <w:t>l) Thực hiện chế độ báo cáo Sở Giáo dục và Đào tạo, Bộ Giáo dục và Đào tạo, cơ quan quản lý các cấp về các hoạt động của trường theo quy định hiện hành.</w:t>
      </w:r>
    </w:p>
    <w:p w:rsidR="002A6E66" w:rsidRDefault="009810B9">
      <w:pPr>
        <w:spacing w:line="360" w:lineRule="auto"/>
        <w:ind w:left="40" w:firstLine="569"/>
        <w:jc w:val="both"/>
        <w:rPr>
          <w:rFonts w:ascii="Times New Roman" w:eastAsia="Times New Roman" w:hAnsi="Times New Roman"/>
          <w:sz w:val="28"/>
          <w:szCs w:val="28"/>
        </w:rPr>
      </w:pPr>
      <w:r>
        <w:rPr>
          <w:rFonts w:ascii="Times New Roman" w:eastAsia="Times New Roman" w:hAnsi="Times New Roman"/>
          <w:sz w:val="28"/>
          <w:szCs w:val="28"/>
        </w:rPr>
        <w:t>m) Công khai những cam kết của trường về chất lượng đào tạo thực tế của trường, các điều kiện đảm bảo chất lượng và thu chi tài chính hàng năm của trường.</w:t>
      </w:r>
    </w:p>
    <w:p w:rsidR="002A6E66" w:rsidRDefault="009810B9">
      <w:pPr>
        <w:spacing w:line="360" w:lineRule="auto"/>
        <w:ind w:left="40" w:firstLine="569"/>
        <w:jc w:val="both"/>
        <w:rPr>
          <w:rFonts w:ascii="Times New Roman" w:eastAsia="Times New Roman" w:hAnsi="Times New Roman"/>
          <w:sz w:val="28"/>
          <w:szCs w:val="28"/>
        </w:rPr>
      </w:pPr>
      <w:r>
        <w:rPr>
          <w:rFonts w:ascii="Times New Roman" w:eastAsia="Times New Roman" w:hAnsi="Times New Roman"/>
          <w:sz w:val="28"/>
          <w:szCs w:val="28"/>
        </w:rPr>
        <w:t>n) Thực hiện các nhiệm vụ khác theo quy định của pháp luật.</w:t>
      </w:r>
    </w:p>
    <w:p w:rsidR="002A6E66" w:rsidRDefault="009810B9">
      <w:pPr>
        <w:pStyle w:val="NormalWeb"/>
        <w:shd w:val="clear" w:color="auto" w:fill="FFFFFF"/>
        <w:spacing w:before="0" w:beforeAutospacing="0" w:after="0" w:afterAutospacing="0" w:line="360" w:lineRule="auto"/>
        <w:jc w:val="both"/>
        <w:rPr>
          <w:b/>
          <w:bCs/>
          <w:sz w:val="28"/>
          <w:szCs w:val="28"/>
        </w:rPr>
      </w:pPr>
      <w:r>
        <w:rPr>
          <w:b/>
          <w:bCs/>
          <w:sz w:val="28"/>
          <w:szCs w:val="28"/>
        </w:rPr>
        <w:t>Mục 2: Hoàn cảnh ra đời của tình huống:</w:t>
      </w:r>
    </w:p>
    <w:p w:rsidR="002A6E66" w:rsidRDefault="009810B9">
      <w:pPr>
        <w:pStyle w:val="NormalWeb"/>
        <w:shd w:val="clear" w:color="auto" w:fill="FFFFFF"/>
        <w:spacing w:before="0" w:beforeAutospacing="0" w:after="0" w:afterAutospacing="0" w:line="360" w:lineRule="auto"/>
        <w:ind w:firstLine="709"/>
        <w:jc w:val="both"/>
        <w:rPr>
          <w:b/>
          <w:bCs/>
          <w:sz w:val="28"/>
          <w:szCs w:val="28"/>
        </w:rPr>
      </w:pPr>
      <w:r>
        <w:rPr>
          <w:color w:val="000000"/>
          <w:sz w:val="28"/>
          <w:szCs w:val="28"/>
        </w:rPr>
        <w:t xml:space="preserve">Trong Trường Cao Đẳng Kỹ Thuật Lý Tự Trọng Tp. Hồ Chí Minh có bao gồm </w:t>
      </w:r>
      <w:r>
        <w:rPr>
          <w:sz w:val="28"/>
          <w:szCs w:val="28"/>
        </w:rPr>
        <w:t>Trường Trung học Phổ thông Lý Tự Trọng, tình huống đề cập tới trong bài tiểu luận này xảy ra ở một lớp học của khối Trung học Phổ thông.</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bCs/>
          <w:sz w:val="28"/>
          <w:szCs w:val="28"/>
        </w:rPr>
        <w:t xml:space="preserve">Trong giờ học Toán, sau khi Cô Nguyễn Thị A trả bài kiểm tra một tiết cho học sinh xong, vừa quay lên bục giảng để bắt đầu bài mới thì bỗng “roạc”, “xoạt, xoạt”, Cô A nghe như là tiếng xé và vò giấy. Cô A quay lại thì thấy Nguyễn Văn B đã xé tan bài làm được một điểm của mình trước sự ngơ ngác của các bạn trong lớp. Khi được hỏi tại sao em xé bài, thì Nguyễn Văn B trả lời tỉnh queo: “Bài của em thì em xé”. </w:t>
      </w:r>
    </w:p>
    <w:p w:rsidR="002A6E66" w:rsidRDefault="009810B9">
      <w:pPr>
        <w:pStyle w:val="Heading1"/>
        <w:numPr>
          <w:ilvl w:val="0"/>
          <w:numId w:val="0"/>
        </w:numPr>
        <w:spacing w:before="0" w:after="0" w:line="360" w:lineRule="auto"/>
        <w:ind w:left="432" w:hanging="432"/>
        <w:rPr>
          <w:sz w:val="28"/>
          <w:szCs w:val="28"/>
          <w:lang w:val="en-US"/>
        </w:rPr>
      </w:pPr>
      <w:bookmarkStart w:id="2" w:name="_Toc474991131"/>
      <w:r>
        <w:rPr>
          <w:sz w:val="28"/>
          <w:szCs w:val="28"/>
          <w:lang w:val="en-US"/>
        </w:rPr>
        <w:t>Mục 3: Phân tích tình huống</w:t>
      </w:r>
      <w:bookmarkEnd w:id="2"/>
    </w:p>
    <w:p w:rsidR="002A6E66" w:rsidRDefault="009810B9">
      <w:pPr>
        <w:pStyle w:val="NormalWeb"/>
        <w:numPr>
          <w:ilvl w:val="0"/>
          <w:numId w:val="7"/>
        </w:numPr>
        <w:shd w:val="clear" w:color="auto" w:fill="FFFFFF"/>
        <w:tabs>
          <w:tab w:val="left" w:pos="1134"/>
        </w:tabs>
        <w:spacing w:before="0" w:beforeAutospacing="0" w:after="0" w:afterAutospacing="0" w:line="360" w:lineRule="auto"/>
        <w:ind w:left="0" w:firstLine="709"/>
        <w:jc w:val="both"/>
        <w:rPr>
          <w:b/>
          <w:bCs/>
          <w:sz w:val="28"/>
          <w:szCs w:val="28"/>
        </w:rPr>
      </w:pPr>
      <w:r>
        <w:rPr>
          <w:b/>
          <w:bCs/>
          <w:sz w:val="28"/>
          <w:szCs w:val="28"/>
        </w:rPr>
        <w:t>Mục tiêu</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 xml:space="preserve">Nhận thức rõ vai trò, trách nhiệm của giáo dục toàn diện, với mục tiêu giúp học sinh phát triển cả về đạo đức, trí tuệ, thẩm mỹ, hình thành nhân cách con người Việt Nam xã hội chủ nghĩa, xây dựng tư cách và trách nhiệm công dân, từ nhiều năm nay, cấp ủy, chính quyền các cấp đặc biệt quan tâm chỉ đạo, thực hiện hiệu </w:t>
      </w:r>
      <w:r>
        <w:rPr>
          <w:bCs/>
          <w:sz w:val="28"/>
          <w:szCs w:val="28"/>
        </w:rPr>
        <w:lastRenderedPageBreak/>
        <w:t>quả các nhiệm vụ, giải pháp mở rộng quy mô và nâng cao chất lượng toàn diện về giáo dục và đào tạo. Cùng với việc thực hiện tốt phong trào thi đua dạy tốt, học tốt các môn văn hóa, ngành Giáo dục và Đào tạo luôn đẩy mạnh công tác giáo dục truyền thống lịch sử, đạo đức, lối sống cho học sinh, sinh viên, tạo ra những thế hệ học trò có phẩm chất đạo đức, lối sống tốt.</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Để thực hiện nhiệm vụ quan trọng này, ngay từ đầu các năm học, ngành Giáo dục và Đào tạo ban hành văn bản chỉ đạo, đôn đốc, hướng dẫn các cơ sở giáo dục triển khai thực hiện. Căn cứ vào mục tiêu, bám sát vào nội dung chỉ đạo của ngành, cấp ủy, Ban giám hiệu nhà trường tổ chức quán triệt, phân công trách nhiệm cụ thể cho từng bộ phận khoa, phòng, tổ bộ môn, các tổ chức đoàn thể và toàn thể đội ngũ cán bộ, giảng viên, giáo viên và nhân viên trong trường. Từ những chuyển biến trong nhận thức, lực lượng nòng cốt này đã thường xuyên triển khai thực hiện các mục tiêu giáo dục đạo đức, lối sống cho học sinh, sinh viên từ bước đầu trang bị những kiến thức, kỹ năng đến hình thành thái độ, tình cảm, niềm tin đúng đắn và việc tự giác rèn luyện, tu dưỡng chuẩn mực đạo đức xã hội.</w:t>
      </w:r>
    </w:p>
    <w:p w:rsidR="002A6E66" w:rsidRDefault="009810B9">
      <w:pPr>
        <w:pStyle w:val="NormalWeb"/>
        <w:numPr>
          <w:ilvl w:val="0"/>
          <w:numId w:val="7"/>
        </w:numPr>
        <w:shd w:val="clear" w:color="auto" w:fill="FFFFFF"/>
        <w:tabs>
          <w:tab w:val="left" w:pos="1134"/>
        </w:tabs>
        <w:spacing w:before="0" w:beforeAutospacing="0" w:after="0" w:afterAutospacing="0" w:line="360" w:lineRule="auto"/>
        <w:ind w:left="0" w:firstLine="709"/>
        <w:jc w:val="both"/>
        <w:rPr>
          <w:b/>
          <w:bCs/>
          <w:sz w:val="28"/>
          <w:szCs w:val="28"/>
        </w:rPr>
      </w:pPr>
      <w:r>
        <w:rPr>
          <w:b/>
          <w:bCs/>
          <w:sz w:val="28"/>
          <w:szCs w:val="28"/>
        </w:rPr>
        <w:t>Cơ sở lý luận</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 xml:space="preserve">Thực hiện Chỉ thị số 32-CT/TW ngày 09 tháng 12 năm 2003 của Ban Bí thư Trung ương Đảng về tăng cường sự lãnh đạo của Đảng trong công tác phổ biến, giáo dục pháp luật, nâng cao ý thức chấp hành pháp luật cho cán bộ, nhân dân; </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Quyết định số 60/2008/QĐ-BGDĐT của Bộ tr</w:t>
      </w:r>
      <w:r>
        <w:rPr>
          <w:rFonts w:hint="cs"/>
          <w:bCs/>
          <w:sz w:val="28"/>
          <w:szCs w:val="28"/>
        </w:rPr>
        <w:t>ư</w:t>
      </w:r>
      <w:r>
        <w:rPr>
          <w:bCs/>
          <w:sz w:val="28"/>
          <w:szCs w:val="28"/>
        </w:rPr>
        <w:t>ởng Bộ Giáo dục và Đào tạo ban hành Quy định tổ chức hoạt động văn hóa cho học sinh sinh viên trong các c</w:t>
      </w:r>
      <w:r>
        <w:rPr>
          <w:rFonts w:hint="cs"/>
          <w:bCs/>
          <w:sz w:val="28"/>
          <w:szCs w:val="28"/>
        </w:rPr>
        <w:t>ơ</w:t>
      </w:r>
      <w:r>
        <w:rPr>
          <w:bCs/>
          <w:sz w:val="28"/>
          <w:szCs w:val="28"/>
        </w:rPr>
        <w:t xml:space="preserve"> sở giáo dục Đại học và Trung cấp chuyên nghiệp;</w:t>
      </w:r>
    </w:p>
    <w:p w:rsidR="002A6E66" w:rsidRDefault="009810B9">
      <w:pPr>
        <w:pStyle w:val="NormalWeb"/>
        <w:shd w:val="clear" w:color="auto" w:fill="FFFFFF"/>
        <w:spacing w:before="0" w:beforeAutospacing="0" w:after="0" w:afterAutospacing="0" w:line="360" w:lineRule="auto"/>
        <w:ind w:firstLine="709"/>
        <w:jc w:val="both"/>
        <w:rPr>
          <w:bCs/>
          <w:sz w:val="28"/>
          <w:szCs w:val="28"/>
        </w:rPr>
      </w:pPr>
      <w:r>
        <w:rPr>
          <w:bCs/>
          <w:sz w:val="28"/>
          <w:szCs w:val="28"/>
        </w:rPr>
        <w:t>Quyết định số 50/2007/QĐ-BGDĐT của Bộ trưởng Bộ Giáo dục và Đào tạo ngày 29 tháng 8 năm 2007 ban hành Quy định về công tác giáo dục phẩm chất chính trị, đạo đức, lối sống cho học sinh sinh viên trong các Đại học, Học viện, trường Đại học, Cao đẳng, Trung cấp chuyên nghiệp.</w:t>
      </w:r>
    </w:p>
    <w:p w:rsidR="002A6E66" w:rsidRDefault="009810B9">
      <w:pPr>
        <w:pStyle w:val="NormalWeb"/>
        <w:numPr>
          <w:ilvl w:val="0"/>
          <w:numId w:val="7"/>
        </w:numPr>
        <w:shd w:val="clear" w:color="auto" w:fill="FFFFFF"/>
        <w:tabs>
          <w:tab w:val="left" w:pos="1134"/>
        </w:tabs>
        <w:spacing w:before="0" w:beforeAutospacing="0" w:after="0" w:afterAutospacing="0" w:line="360" w:lineRule="auto"/>
        <w:ind w:left="0" w:firstLine="709"/>
        <w:jc w:val="both"/>
        <w:rPr>
          <w:b/>
          <w:sz w:val="28"/>
          <w:szCs w:val="28"/>
        </w:rPr>
      </w:pPr>
      <w:r>
        <w:rPr>
          <w:b/>
          <w:sz w:val="28"/>
          <w:szCs w:val="28"/>
        </w:rPr>
        <w:t>Nguyên nhân dẫn đến tình huống:</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 xml:space="preserve">Công tác giáo dục học sinh có những nét đặc thù về mục đích, nội dung, nguyên tắc, phương pháp giáo dục. Tuy nhiên, một bộ phận giáo viên trong trường thiếu kinh nghiệm giáo dục, không được trang bị đầy đủ về kiến thức, kĩ năng sư </w:t>
      </w:r>
      <w:r>
        <w:rPr>
          <w:sz w:val="28"/>
          <w:szCs w:val="28"/>
        </w:rPr>
        <w:lastRenderedPageBreak/>
        <w:t>phạm nên dễ giải quyết các tình huống giáo dục theo cảm tính dẫn đến những hậu quả sai lầm. Kinh nghiêm cá nhân, sự non kém về sư phạm, các sai lầm về nghệ thuật giáo dục, thái độ ban ơn, trịnh thượng, áp đặt, sự trách phạt quá nghiêm khắc hay tình thương không đúng ... tất cả đều góp phần đẩy các em đi vào con đường vi phạm pháp luật.</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Tâm lý khoa cử, bằng cấp vẫn chi phối nặng nề việc học và thi cử. Đầu tư cho giáo dục còn thấp, trong khi nhu cầu học tập của nhân dân ngày càng cao nhưng chậm đổi mới cơ chế, chính sách tài chính giáo dục để động viên hợp lý các nguồn lực xã hội phát triển giáo dục.</w:t>
      </w:r>
    </w:p>
    <w:p w:rsidR="002A6E66" w:rsidRDefault="009810B9">
      <w:pPr>
        <w:tabs>
          <w:tab w:val="left" w:pos="709"/>
        </w:tabs>
        <w:spacing w:line="360" w:lineRule="auto"/>
        <w:jc w:val="both"/>
        <w:rPr>
          <w:rFonts w:ascii="Times New Roman" w:eastAsia="Times New Roman" w:hAnsi="Times New Roman"/>
          <w:b/>
          <w:sz w:val="28"/>
          <w:szCs w:val="28"/>
        </w:rPr>
      </w:pPr>
      <w:r>
        <w:rPr>
          <w:rFonts w:ascii="Times New Roman" w:eastAsia="Times New Roman" w:hAnsi="Times New Roman"/>
          <w:b/>
          <w:sz w:val="28"/>
          <w:szCs w:val="28"/>
        </w:rPr>
        <w:tab/>
        <w:t>Môi trường xã hội:</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Tác động của mặt trái nền kinh tế thị trường ảnh hưởng đến đời sống tâm lý của học sinh.</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Những thiếu sót trong công tác giáo dục văn hóa tư tưởng thông qua các phương tiện thông tin đại chúng như sách, báo, đài, phim, ảnh …</w:t>
      </w:r>
    </w:p>
    <w:p w:rsidR="002A6E66" w:rsidRDefault="009810B9">
      <w:pPr>
        <w:tabs>
          <w:tab w:val="left" w:pos="709"/>
        </w:tabs>
        <w:spacing w:line="360" w:lineRule="auto"/>
        <w:jc w:val="both"/>
        <w:rPr>
          <w:rFonts w:ascii="Times New Roman" w:eastAsia="Times New Roman" w:hAnsi="Times New Roman"/>
          <w:b/>
          <w:sz w:val="28"/>
          <w:szCs w:val="28"/>
        </w:rPr>
      </w:pPr>
      <w:r>
        <w:rPr>
          <w:rFonts w:ascii="Times New Roman" w:eastAsia="Times New Roman" w:hAnsi="Times New Roman"/>
          <w:b/>
          <w:sz w:val="28"/>
          <w:szCs w:val="28"/>
        </w:rPr>
        <w:tab/>
        <w:t>Nguyên nhân từ gia đình:</w:t>
      </w:r>
    </w:p>
    <w:p w:rsidR="002A6E66" w:rsidRDefault="009810B9">
      <w:pPr>
        <w:ind w:right="20" w:firstLine="677"/>
        <w:jc w:val="both"/>
        <w:rPr>
          <w:rFonts w:ascii="Times New Roman" w:eastAsia="Times New Roman" w:hAnsi="Times New Roman"/>
          <w:sz w:val="28"/>
          <w:szCs w:val="28"/>
        </w:rPr>
      </w:pPr>
      <w:r>
        <w:rPr>
          <w:rFonts w:ascii="Times New Roman" w:eastAsia="Times New Roman" w:hAnsi="Times New Roman"/>
          <w:sz w:val="28"/>
          <w:szCs w:val="28"/>
        </w:rPr>
        <w:t>Cha mẹ không quan tâm chăm sóc con cái đúng mực.</w:t>
      </w:r>
    </w:p>
    <w:p w:rsidR="002A6E66" w:rsidRDefault="009810B9">
      <w:pPr>
        <w:ind w:right="20" w:firstLine="677"/>
        <w:jc w:val="both"/>
        <w:rPr>
          <w:rFonts w:ascii="Times New Roman" w:eastAsia="Times New Roman" w:hAnsi="Times New Roman"/>
          <w:sz w:val="28"/>
          <w:szCs w:val="28"/>
        </w:rPr>
      </w:pPr>
      <w:r>
        <w:rPr>
          <w:rFonts w:ascii="Times New Roman" w:eastAsia="Times New Roman" w:hAnsi="Times New Roman"/>
          <w:sz w:val="28"/>
          <w:szCs w:val="28"/>
        </w:rPr>
        <w:t>Phó mặc việc dạy dỗ con em mình hoàn toàn cho nhà trường</w:t>
      </w:r>
      <w:r>
        <w:rPr>
          <w:rFonts w:ascii="Times New Roman" w:hAnsi="Times New Roman"/>
          <w:color w:val="333333"/>
          <w:sz w:val="28"/>
          <w:szCs w:val="28"/>
          <w:shd w:val="clear" w:color="auto" w:fill="F6F6F6"/>
        </w:rPr>
        <w:t>.</w:t>
      </w:r>
    </w:p>
    <w:p w:rsidR="002A6E66" w:rsidRDefault="009810B9">
      <w:pPr>
        <w:ind w:right="20" w:firstLine="677"/>
        <w:jc w:val="both"/>
        <w:rPr>
          <w:rFonts w:ascii="Times New Roman" w:eastAsia="Times New Roman" w:hAnsi="Times New Roman"/>
          <w:sz w:val="28"/>
          <w:szCs w:val="28"/>
        </w:rPr>
      </w:pPr>
      <w:r>
        <w:rPr>
          <w:rFonts w:ascii="Times New Roman" w:eastAsia="Times New Roman" w:hAnsi="Times New Roman"/>
          <w:sz w:val="28"/>
          <w:szCs w:val="28"/>
        </w:rPr>
        <w:t>Sai lầm của cha mẹ trong phương pháp nuôi dạy con.</w:t>
      </w:r>
    </w:p>
    <w:p w:rsidR="002A6E66" w:rsidRDefault="009810B9">
      <w:pPr>
        <w:ind w:right="20" w:firstLine="677"/>
        <w:jc w:val="both"/>
        <w:rPr>
          <w:rFonts w:ascii="Times New Roman" w:eastAsia="Times New Roman" w:hAnsi="Times New Roman"/>
          <w:sz w:val="28"/>
          <w:szCs w:val="28"/>
        </w:rPr>
      </w:pPr>
      <w:r>
        <w:rPr>
          <w:rFonts w:ascii="Times New Roman" w:eastAsia="Times New Roman" w:hAnsi="Times New Roman"/>
          <w:sz w:val="28"/>
          <w:szCs w:val="28"/>
        </w:rPr>
        <w:t>Hoàn cảnh kinh tế khó khăn.</w:t>
      </w:r>
    </w:p>
    <w:p w:rsidR="002A6E66" w:rsidRDefault="009810B9">
      <w:pPr>
        <w:spacing w:line="360" w:lineRule="auto"/>
        <w:ind w:firstLine="709"/>
        <w:jc w:val="both"/>
        <w:rPr>
          <w:rFonts w:ascii="Times New Roman" w:eastAsia="Times New Roman" w:hAnsi="Times New Roman"/>
          <w:b/>
          <w:sz w:val="28"/>
          <w:szCs w:val="28"/>
        </w:rPr>
      </w:pPr>
      <w:r>
        <w:rPr>
          <w:rFonts w:ascii="Times New Roman" w:eastAsia="Times New Roman" w:hAnsi="Times New Roman"/>
          <w:b/>
          <w:sz w:val="28"/>
          <w:szCs w:val="28"/>
        </w:rPr>
        <w:t>Nguyên nhân từ HSSV:</w:t>
      </w:r>
    </w:p>
    <w:p w:rsidR="002A6E66" w:rsidRDefault="009810B9">
      <w:pPr>
        <w:spacing w:line="360" w:lineRule="auto"/>
        <w:ind w:firstLine="709"/>
        <w:jc w:val="both"/>
        <w:rPr>
          <w:rFonts w:ascii="Times New Roman" w:eastAsia="Times New Roman" w:hAnsi="Times New Roman"/>
          <w:sz w:val="28"/>
          <w:szCs w:val="28"/>
        </w:rPr>
      </w:pPr>
      <w:r>
        <w:rPr>
          <w:rFonts w:ascii="Times New Roman" w:eastAsia="Times New Roman" w:hAnsi="Times New Roman"/>
          <w:b/>
          <w:sz w:val="28"/>
          <w:szCs w:val="28"/>
        </w:rPr>
        <w:t xml:space="preserve"> </w:t>
      </w:r>
      <w:r>
        <w:rPr>
          <w:rFonts w:ascii="Times New Roman" w:eastAsia="Times New Roman" w:hAnsi="Times New Roman"/>
          <w:sz w:val="28"/>
          <w:szCs w:val="28"/>
        </w:rPr>
        <w:t>Do học sinh, sinh viên thiếu ý thức kỷ</w:t>
      </w:r>
      <w:r>
        <w:rPr>
          <w:rFonts w:ascii="Times New Roman" w:eastAsia="Times New Roman" w:hAnsi="Times New Roman"/>
          <w:b/>
          <w:sz w:val="28"/>
          <w:szCs w:val="28"/>
        </w:rPr>
        <w:t xml:space="preserve"> </w:t>
      </w:r>
      <w:r>
        <w:rPr>
          <w:rFonts w:ascii="Times New Roman" w:eastAsia="Times New Roman" w:hAnsi="Times New Roman"/>
          <w:sz w:val="28"/>
          <w:szCs w:val="28"/>
        </w:rPr>
        <w:t>luật.</w:t>
      </w:r>
    </w:p>
    <w:p w:rsidR="002A6E66" w:rsidRDefault="009810B9">
      <w:pPr>
        <w:pStyle w:val="NormalWeb"/>
        <w:numPr>
          <w:ilvl w:val="0"/>
          <w:numId w:val="7"/>
        </w:numPr>
        <w:shd w:val="clear" w:color="auto" w:fill="FFFFFF"/>
        <w:tabs>
          <w:tab w:val="left" w:pos="1134"/>
        </w:tabs>
        <w:spacing w:before="0" w:beforeAutospacing="0" w:after="0" w:afterAutospacing="0" w:line="360" w:lineRule="auto"/>
        <w:ind w:left="0" w:firstLine="709"/>
        <w:jc w:val="both"/>
        <w:rPr>
          <w:sz w:val="28"/>
          <w:szCs w:val="28"/>
        </w:rPr>
      </w:pPr>
      <w:r>
        <w:rPr>
          <w:b/>
          <w:sz w:val="28"/>
          <w:szCs w:val="28"/>
        </w:rPr>
        <w:t>Hậu quả</w:t>
      </w:r>
      <w:r>
        <w:rPr>
          <w:sz w:val="28"/>
          <w:szCs w:val="28"/>
        </w:rPr>
        <w:t>:</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Việc không tôn trọng giáo viên thể hiện sự thiếu giáo dục, thiếu văn hóa ứng xử của Nguyễn Văn B.</w:t>
      </w:r>
    </w:p>
    <w:p w:rsidR="004D770B" w:rsidRDefault="004D770B">
      <w:pPr>
        <w:pStyle w:val="NormalWeb"/>
        <w:shd w:val="clear" w:color="auto" w:fill="FFFFFF"/>
        <w:spacing w:before="0" w:beforeAutospacing="0" w:after="0" w:afterAutospacing="0" w:line="360" w:lineRule="auto"/>
        <w:ind w:firstLine="709"/>
        <w:jc w:val="both"/>
        <w:rPr>
          <w:sz w:val="28"/>
          <w:szCs w:val="28"/>
        </w:rPr>
      </w:pPr>
    </w:p>
    <w:p w:rsidR="002A6E66" w:rsidRDefault="009810B9">
      <w:pPr>
        <w:pStyle w:val="NormalWeb"/>
        <w:shd w:val="clear" w:color="auto" w:fill="FFFFFF"/>
        <w:spacing w:before="0" w:beforeAutospacing="0" w:after="0" w:afterAutospacing="0" w:line="360" w:lineRule="auto"/>
        <w:jc w:val="both"/>
        <w:rPr>
          <w:b/>
          <w:bCs/>
          <w:sz w:val="28"/>
          <w:szCs w:val="28"/>
        </w:rPr>
      </w:pPr>
      <w:r>
        <w:rPr>
          <w:b/>
          <w:bCs/>
          <w:sz w:val="28"/>
          <w:szCs w:val="28"/>
          <w:lang w:val="vi-VN"/>
        </w:rPr>
        <w:lastRenderedPageBreak/>
        <w:t>PHẦN 3:</w:t>
      </w:r>
      <w:r>
        <w:rPr>
          <w:sz w:val="28"/>
          <w:szCs w:val="28"/>
          <w:lang w:val="vi-VN"/>
        </w:rPr>
        <w:t xml:space="preserve"> </w:t>
      </w:r>
      <w:r>
        <w:rPr>
          <w:b/>
          <w:sz w:val="28"/>
          <w:szCs w:val="28"/>
        </w:rPr>
        <w:t>GIẢI PHÁP</w:t>
      </w:r>
      <w:r>
        <w:rPr>
          <w:sz w:val="28"/>
          <w:szCs w:val="28"/>
        </w:rPr>
        <w:t xml:space="preserve"> </w:t>
      </w:r>
      <w:r>
        <w:rPr>
          <w:b/>
          <w:bCs/>
          <w:sz w:val="28"/>
          <w:szCs w:val="28"/>
          <w:lang w:val="vi-VN"/>
        </w:rPr>
        <w:t>XỬ LÝ TÌNH HUỐNG</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Tình trạng học sinh xé bài trước mặt thầy cô vì bị điểm thấp, quay cóp, nói tục, nói dối, tẩy xoá sửa điểm … đang diễn ra ngày một phổ biến. Không những thế còn diễn ra cảnh học trò đánh thầy cô ngay trong trường học, học trò chia băng phái “thanh toán” nhau ngay trước cổng trường, rồi tệ nạn nghiện hút, vi phạm pháp luật … Nhiều người nhận xét, thanh thiếu niên ngày nay có biểu hiện sống hưởng thụ, coi nặng giá trị vật chất, tiêu xài hoang phí, lười lao động, sống ích kỷ ... Dù đang ở độ tuổi "nhất quỷ nhì ma" nhưng những hành động có phần buông thả như thế này cũng sẽ tạo ra một hình ảnh, thậm chí còn trở thành một thói quen, quan điểm xấu của một bộ phận học sinh, sinh viên ngày nay. Sự trong sáng và cách hành động có văn hóa vẫn cần được đề cao trong mọi hoàn cảnh, mọi diễn biến của đời sống hiện đại, nên các bạn học sinh cũng không nên để cảm xúc, sự thoải mái quá trớn chi phối bản thân, để tạo ra những hình ảnh khó coi về học sinh, sinh viên trong mắt người khác.</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Với phương châm “Sống, lao động, học tập và làm việc theo Hiến pháp và pháp luật”, xây dựng nền tảng, khuôn khổ pháp luật trật tự kỷ cương, ổn định, phát triển bền vững trong môi trường giáo dục “vừa hồng vừa chuyên”. Với tình huống xảy ra như thế, theo quan điểm cá nhân tôi xây dựng các phương án sau:</w:t>
      </w:r>
    </w:p>
    <w:p w:rsidR="002A6E66" w:rsidRDefault="009810B9">
      <w:pPr>
        <w:pStyle w:val="NormalWeb"/>
        <w:numPr>
          <w:ilvl w:val="1"/>
          <w:numId w:val="9"/>
        </w:numPr>
        <w:shd w:val="clear" w:color="auto" w:fill="FFFFFF"/>
        <w:tabs>
          <w:tab w:val="left" w:pos="1276"/>
        </w:tabs>
        <w:spacing w:before="0" w:beforeAutospacing="0" w:after="0" w:afterAutospacing="0" w:line="360" w:lineRule="auto"/>
        <w:ind w:left="0" w:firstLine="851"/>
        <w:jc w:val="both"/>
        <w:rPr>
          <w:sz w:val="28"/>
          <w:szCs w:val="28"/>
        </w:rPr>
      </w:pPr>
      <w:r>
        <w:rPr>
          <w:sz w:val="28"/>
          <w:szCs w:val="28"/>
        </w:rPr>
        <w:t>Phương án 1: Cô A không nói gì, quay trở lại bục giảng để bắt đầu bài giảng của mình.</w:t>
      </w:r>
    </w:p>
    <w:p w:rsidR="002A6E66" w:rsidRDefault="009810B9">
      <w:pPr>
        <w:pStyle w:val="NormalWeb"/>
        <w:numPr>
          <w:ilvl w:val="1"/>
          <w:numId w:val="9"/>
        </w:numPr>
        <w:shd w:val="clear" w:color="auto" w:fill="FFFFFF"/>
        <w:tabs>
          <w:tab w:val="left" w:pos="1276"/>
        </w:tabs>
        <w:spacing w:before="0" w:beforeAutospacing="0" w:after="0" w:afterAutospacing="0" w:line="360" w:lineRule="auto"/>
        <w:ind w:left="0" w:firstLine="851"/>
        <w:jc w:val="both"/>
        <w:rPr>
          <w:sz w:val="28"/>
          <w:szCs w:val="28"/>
        </w:rPr>
      </w:pPr>
      <w:r>
        <w:rPr>
          <w:sz w:val="28"/>
          <w:szCs w:val="28"/>
        </w:rPr>
        <w:t>Phương án 2. Bắt em đó đứng dậy, phê bình em gay gắt trước lớp và ghi vào sổ đầu bài vì ý thức thiếu tôn trọng giáo viên.</w:t>
      </w:r>
    </w:p>
    <w:p w:rsidR="002A6E66" w:rsidRDefault="009810B9">
      <w:pPr>
        <w:pStyle w:val="NormalWeb"/>
        <w:numPr>
          <w:ilvl w:val="1"/>
          <w:numId w:val="9"/>
        </w:numPr>
        <w:shd w:val="clear" w:color="auto" w:fill="FFFFFF"/>
        <w:tabs>
          <w:tab w:val="left" w:pos="1276"/>
        </w:tabs>
        <w:spacing w:before="0" w:beforeAutospacing="0" w:after="0" w:afterAutospacing="0" w:line="360" w:lineRule="auto"/>
        <w:ind w:left="0" w:firstLine="851"/>
        <w:jc w:val="both"/>
        <w:rPr>
          <w:sz w:val="28"/>
          <w:szCs w:val="28"/>
        </w:rPr>
      </w:pPr>
      <w:r>
        <w:rPr>
          <w:sz w:val="28"/>
          <w:szCs w:val="28"/>
        </w:rPr>
        <w:t>Phương án 3. Cô A dành ra một vài phút xuống chỗ em đó và nhẹ nhàng nhắc nhở em, để em đó nhận ra khuyết điểm của mình và động viên em lần sau cố gắng.</w:t>
      </w:r>
    </w:p>
    <w:p w:rsidR="002A6E66" w:rsidRDefault="002A6E66">
      <w:pPr>
        <w:pStyle w:val="NormalWeb"/>
        <w:shd w:val="clear" w:color="auto" w:fill="FFFFFF"/>
        <w:tabs>
          <w:tab w:val="left" w:pos="1276"/>
        </w:tabs>
        <w:spacing w:before="0" w:beforeAutospacing="0" w:after="0" w:afterAutospacing="0" w:line="360" w:lineRule="auto"/>
        <w:ind w:left="851"/>
        <w:jc w:val="both"/>
        <w:rPr>
          <w:sz w:val="28"/>
          <w:szCs w:val="28"/>
        </w:rPr>
      </w:pPr>
    </w:p>
    <w:p w:rsidR="002A6E66" w:rsidRDefault="009810B9">
      <w:pPr>
        <w:pStyle w:val="NormalWeb"/>
        <w:numPr>
          <w:ilvl w:val="0"/>
          <w:numId w:val="10"/>
        </w:numPr>
        <w:shd w:val="clear" w:color="auto" w:fill="FFFFFF"/>
        <w:tabs>
          <w:tab w:val="left" w:pos="709"/>
        </w:tabs>
        <w:spacing w:before="0" w:beforeAutospacing="0" w:after="0" w:afterAutospacing="0" w:line="360" w:lineRule="auto"/>
        <w:ind w:left="0" w:firstLine="284"/>
        <w:jc w:val="both"/>
        <w:rPr>
          <w:b/>
          <w:sz w:val="28"/>
          <w:szCs w:val="28"/>
        </w:rPr>
      </w:pPr>
      <w:r>
        <w:rPr>
          <w:b/>
          <w:sz w:val="28"/>
          <w:szCs w:val="28"/>
        </w:rPr>
        <w:t>Phân tích ưu, nhược điểm của từng phương án</w:t>
      </w:r>
    </w:p>
    <w:p w:rsidR="002A6E66" w:rsidRDefault="009810B9">
      <w:pPr>
        <w:pStyle w:val="NormalWeb"/>
        <w:numPr>
          <w:ilvl w:val="1"/>
          <w:numId w:val="9"/>
        </w:numPr>
        <w:shd w:val="clear" w:color="auto" w:fill="FFFFFF"/>
        <w:tabs>
          <w:tab w:val="left" w:pos="1276"/>
        </w:tabs>
        <w:spacing w:before="0" w:beforeAutospacing="0" w:after="0" w:afterAutospacing="0" w:line="360" w:lineRule="auto"/>
        <w:ind w:left="0" w:firstLine="851"/>
        <w:jc w:val="both"/>
        <w:rPr>
          <w:sz w:val="28"/>
          <w:szCs w:val="28"/>
        </w:rPr>
      </w:pPr>
      <w:r>
        <w:rPr>
          <w:sz w:val="28"/>
          <w:szCs w:val="28"/>
        </w:rPr>
        <w:t>Phương án 1:</w:t>
      </w:r>
    </w:p>
    <w:p w:rsidR="002A6E66" w:rsidRDefault="009810B9">
      <w:pPr>
        <w:pStyle w:val="NormalWeb"/>
        <w:shd w:val="clear" w:color="auto" w:fill="FFFFFF"/>
        <w:tabs>
          <w:tab w:val="left" w:pos="1276"/>
        </w:tabs>
        <w:spacing w:before="0" w:beforeAutospacing="0" w:after="0" w:afterAutospacing="0" w:line="360" w:lineRule="auto"/>
        <w:ind w:left="851" w:firstLine="409"/>
        <w:jc w:val="both"/>
        <w:rPr>
          <w:sz w:val="28"/>
          <w:szCs w:val="28"/>
        </w:rPr>
      </w:pPr>
      <w:r>
        <w:rPr>
          <w:sz w:val="28"/>
          <w:szCs w:val="28"/>
        </w:rPr>
        <w:t xml:space="preserve">* Ưu điểm: </w:t>
      </w:r>
    </w:p>
    <w:p w:rsidR="002A6E66" w:rsidRDefault="009810B9">
      <w:pPr>
        <w:pStyle w:val="NormalWeb"/>
        <w:shd w:val="clear" w:color="auto" w:fill="FFFFFF"/>
        <w:tabs>
          <w:tab w:val="left" w:pos="1276"/>
        </w:tabs>
        <w:spacing w:before="0" w:beforeAutospacing="0" w:after="0" w:afterAutospacing="0" w:line="360" w:lineRule="auto"/>
        <w:ind w:left="180" w:firstLine="1080"/>
        <w:jc w:val="both"/>
        <w:rPr>
          <w:sz w:val="28"/>
          <w:szCs w:val="28"/>
        </w:rPr>
      </w:pPr>
      <w:r>
        <w:rPr>
          <w:sz w:val="28"/>
          <w:szCs w:val="28"/>
        </w:rPr>
        <w:lastRenderedPageBreak/>
        <w:t>- Cô A sẽ không mất thời gian dành cho bài giảng, giờ giảng vẫn được tiếp tục, không bị gián đoạn và học sinh cũng không có gì để bàn tán, phân tán sự chú ý.</w:t>
      </w:r>
    </w:p>
    <w:p w:rsidR="002A6E66" w:rsidRDefault="009810B9">
      <w:pPr>
        <w:pStyle w:val="NormalWeb"/>
        <w:shd w:val="clear" w:color="auto" w:fill="FFFFFF"/>
        <w:tabs>
          <w:tab w:val="left" w:pos="1276"/>
        </w:tabs>
        <w:spacing w:before="0" w:beforeAutospacing="0" w:after="0" w:afterAutospacing="0" w:line="360" w:lineRule="auto"/>
        <w:ind w:left="851" w:firstLine="409"/>
        <w:jc w:val="both"/>
        <w:rPr>
          <w:sz w:val="28"/>
          <w:szCs w:val="28"/>
        </w:rPr>
      </w:pPr>
      <w:r>
        <w:rPr>
          <w:sz w:val="28"/>
          <w:szCs w:val="28"/>
        </w:rPr>
        <w:t>* Nhược điểm:</w:t>
      </w:r>
    </w:p>
    <w:p w:rsidR="002A6E66" w:rsidRDefault="009810B9">
      <w:pPr>
        <w:pStyle w:val="NormalWeb"/>
        <w:shd w:val="clear" w:color="auto" w:fill="FFFFFF"/>
        <w:tabs>
          <w:tab w:val="left" w:pos="1276"/>
        </w:tabs>
        <w:spacing w:before="0" w:beforeAutospacing="0" w:after="0" w:afterAutospacing="0" w:line="360" w:lineRule="auto"/>
        <w:ind w:left="90" w:firstLine="1170"/>
        <w:jc w:val="both"/>
        <w:rPr>
          <w:sz w:val="28"/>
          <w:szCs w:val="28"/>
        </w:rPr>
      </w:pPr>
      <w:r>
        <w:rPr>
          <w:sz w:val="28"/>
          <w:szCs w:val="28"/>
        </w:rPr>
        <w:t>- Cô A không thực sự nghiêm khắc thì có những lúc rất dễ bị học sinh coi thường và tiếp tục có những hành động không đúng mực.</w:t>
      </w:r>
    </w:p>
    <w:p w:rsidR="002A6E66" w:rsidRDefault="009810B9">
      <w:pPr>
        <w:pStyle w:val="NormalWeb"/>
        <w:shd w:val="clear" w:color="auto" w:fill="FFFFFF"/>
        <w:tabs>
          <w:tab w:val="left" w:pos="1276"/>
        </w:tabs>
        <w:spacing w:before="0" w:beforeAutospacing="0" w:after="0" w:afterAutospacing="0" w:line="360" w:lineRule="auto"/>
        <w:ind w:left="90" w:firstLine="1170"/>
        <w:jc w:val="both"/>
        <w:rPr>
          <w:sz w:val="28"/>
          <w:szCs w:val="28"/>
        </w:rPr>
      </w:pPr>
      <w:r>
        <w:rPr>
          <w:sz w:val="28"/>
          <w:szCs w:val="28"/>
        </w:rPr>
        <w:t>- Các em học sinh khác trong lớp sẽ nghĩ cô giáo lại “không dám làm gì” dù học sinh có hành động không đúng mực.</w:t>
      </w:r>
    </w:p>
    <w:p w:rsidR="002A6E66" w:rsidRDefault="009810B9">
      <w:pPr>
        <w:pStyle w:val="NormalWeb"/>
        <w:numPr>
          <w:ilvl w:val="1"/>
          <w:numId w:val="9"/>
        </w:numPr>
        <w:shd w:val="clear" w:color="auto" w:fill="FFFFFF"/>
        <w:tabs>
          <w:tab w:val="left" w:pos="1276"/>
        </w:tabs>
        <w:spacing w:before="0" w:beforeAutospacing="0" w:after="0" w:afterAutospacing="0" w:line="360" w:lineRule="auto"/>
        <w:ind w:left="0" w:firstLine="851"/>
        <w:jc w:val="both"/>
        <w:rPr>
          <w:sz w:val="28"/>
          <w:szCs w:val="28"/>
        </w:rPr>
      </w:pPr>
      <w:r>
        <w:rPr>
          <w:sz w:val="28"/>
          <w:szCs w:val="28"/>
        </w:rPr>
        <w:t>Phương án 2:</w:t>
      </w:r>
    </w:p>
    <w:p w:rsidR="002A6E66" w:rsidRDefault="009810B9">
      <w:pPr>
        <w:pStyle w:val="NormalWeb"/>
        <w:shd w:val="clear" w:color="auto" w:fill="FFFFFF"/>
        <w:tabs>
          <w:tab w:val="left" w:pos="1276"/>
        </w:tabs>
        <w:spacing w:before="0" w:beforeAutospacing="0" w:after="0" w:afterAutospacing="0" w:line="360" w:lineRule="auto"/>
        <w:ind w:left="1069"/>
        <w:jc w:val="both"/>
        <w:rPr>
          <w:sz w:val="28"/>
          <w:szCs w:val="28"/>
        </w:rPr>
      </w:pPr>
      <w:r>
        <w:rPr>
          <w:sz w:val="28"/>
          <w:szCs w:val="28"/>
        </w:rPr>
        <w:t xml:space="preserve">* Ưu điểm: </w:t>
      </w:r>
    </w:p>
    <w:p w:rsidR="002A6E66" w:rsidRDefault="009810B9">
      <w:pPr>
        <w:pStyle w:val="NormalWeb"/>
        <w:shd w:val="clear" w:color="auto" w:fill="FFFFFF"/>
        <w:tabs>
          <w:tab w:val="left" w:pos="1276"/>
        </w:tabs>
        <w:spacing w:before="0" w:beforeAutospacing="0" w:after="0" w:afterAutospacing="0" w:line="360" w:lineRule="auto"/>
        <w:ind w:left="1069"/>
        <w:jc w:val="both"/>
        <w:rPr>
          <w:sz w:val="28"/>
          <w:szCs w:val="28"/>
        </w:rPr>
      </w:pPr>
      <w:r>
        <w:rPr>
          <w:sz w:val="28"/>
          <w:szCs w:val="28"/>
        </w:rPr>
        <w:t>- Đưa ra được biện pháp xử lý ngiêm khắc cho hành vi sai trái của học sinh.</w:t>
      </w:r>
    </w:p>
    <w:p w:rsidR="002A6E66" w:rsidRDefault="009810B9">
      <w:pPr>
        <w:pStyle w:val="NormalWeb"/>
        <w:shd w:val="clear" w:color="auto" w:fill="FFFFFF"/>
        <w:tabs>
          <w:tab w:val="left" w:pos="1276"/>
        </w:tabs>
        <w:spacing w:before="0" w:beforeAutospacing="0" w:after="0" w:afterAutospacing="0" w:line="360" w:lineRule="auto"/>
        <w:ind w:left="180" w:firstLine="889"/>
        <w:jc w:val="both"/>
        <w:rPr>
          <w:sz w:val="28"/>
          <w:szCs w:val="28"/>
        </w:rPr>
      </w:pPr>
      <w:r>
        <w:rPr>
          <w:sz w:val="28"/>
          <w:szCs w:val="28"/>
        </w:rPr>
        <w:t>- Cô A thực sự nghiêm khắc thì sẽ không bị học sinh coi thường và không tiếp tục có những hành động không đúng mực.</w:t>
      </w:r>
    </w:p>
    <w:p w:rsidR="002A6E66" w:rsidRDefault="009810B9">
      <w:pPr>
        <w:pStyle w:val="NormalWeb"/>
        <w:shd w:val="clear" w:color="auto" w:fill="FFFFFF"/>
        <w:tabs>
          <w:tab w:val="left" w:pos="1276"/>
        </w:tabs>
        <w:spacing w:before="0" w:beforeAutospacing="0" w:after="0" w:afterAutospacing="0" w:line="360" w:lineRule="auto"/>
        <w:ind w:left="1069"/>
        <w:jc w:val="both"/>
        <w:rPr>
          <w:sz w:val="28"/>
          <w:szCs w:val="28"/>
        </w:rPr>
      </w:pPr>
      <w:r>
        <w:rPr>
          <w:sz w:val="28"/>
          <w:szCs w:val="28"/>
        </w:rPr>
        <w:t>* Nhược điểm:</w:t>
      </w:r>
    </w:p>
    <w:p w:rsidR="002A6E66" w:rsidRDefault="009810B9">
      <w:pPr>
        <w:pStyle w:val="NormalWeb"/>
        <w:shd w:val="clear" w:color="auto" w:fill="FFFFFF"/>
        <w:tabs>
          <w:tab w:val="left" w:pos="1276"/>
        </w:tabs>
        <w:spacing w:before="0" w:beforeAutospacing="0" w:after="0" w:afterAutospacing="0" w:line="360" w:lineRule="auto"/>
        <w:ind w:left="180" w:firstLine="889"/>
        <w:jc w:val="both"/>
        <w:rPr>
          <w:sz w:val="28"/>
          <w:szCs w:val="28"/>
        </w:rPr>
      </w:pPr>
      <w:r>
        <w:rPr>
          <w:sz w:val="28"/>
          <w:szCs w:val="28"/>
        </w:rPr>
        <w:t>- Cô A sẽ mất thời gian, lại làm mất hứng giảng bài và làm mất sự tập trung chú ý của học sinh, làm không khí lớp học căng thẳng và em học sinh bị mắng cũng ấm ức.</w:t>
      </w:r>
    </w:p>
    <w:p w:rsidR="002A6E66" w:rsidRDefault="009810B9">
      <w:pPr>
        <w:pStyle w:val="NormalWeb"/>
        <w:shd w:val="clear" w:color="auto" w:fill="FFFFFF"/>
        <w:tabs>
          <w:tab w:val="left" w:pos="1276"/>
        </w:tabs>
        <w:spacing w:before="0" w:beforeAutospacing="0" w:after="0" w:afterAutospacing="0" w:line="360" w:lineRule="auto"/>
        <w:ind w:left="180" w:firstLine="889"/>
        <w:jc w:val="both"/>
        <w:rPr>
          <w:sz w:val="28"/>
          <w:szCs w:val="28"/>
        </w:rPr>
      </w:pPr>
      <w:r>
        <w:rPr>
          <w:sz w:val="28"/>
          <w:szCs w:val="28"/>
        </w:rPr>
        <w:t>- Khi thực hiện phương án này làm cho em B bị “mất mặt” trước cả lớp sẽ để lại mâu thuẫn cá nhân giữa cô A và em B.</w:t>
      </w:r>
    </w:p>
    <w:p w:rsidR="002A6E66" w:rsidRDefault="009810B9">
      <w:pPr>
        <w:pStyle w:val="NormalWeb"/>
        <w:shd w:val="clear" w:color="auto" w:fill="FFFFFF"/>
        <w:tabs>
          <w:tab w:val="left" w:pos="1276"/>
        </w:tabs>
        <w:spacing w:before="0" w:beforeAutospacing="0" w:after="0" w:afterAutospacing="0" w:line="360" w:lineRule="auto"/>
        <w:ind w:left="180" w:firstLine="889"/>
        <w:jc w:val="both"/>
        <w:rPr>
          <w:sz w:val="28"/>
          <w:szCs w:val="28"/>
        </w:rPr>
      </w:pPr>
      <w:r>
        <w:rPr>
          <w:sz w:val="28"/>
          <w:szCs w:val="28"/>
        </w:rPr>
        <w:t>- Sẽ dễ gây ra những phản ứng tiêu cực hơn của em B.</w:t>
      </w:r>
    </w:p>
    <w:p w:rsidR="002A6E66" w:rsidRDefault="009810B9">
      <w:pPr>
        <w:pStyle w:val="NormalWeb"/>
        <w:shd w:val="clear" w:color="auto" w:fill="FFFFFF"/>
        <w:tabs>
          <w:tab w:val="left" w:pos="1276"/>
        </w:tabs>
        <w:spacing w:before="0" w:beforeAutospacing="0" w:after="0" w:afterAutospacing="0" w:line="360" w:lineRule="auto"/>
        <w:ind w:left="180" w:firstLine="889"/>
        <w:jc w:val="both"/>
        <w:rPr>
          <w:sz w:val="28"/>
          <w:szCs w:val="28"/>
        </w:rPr>
      </w:pPr>
      <w:r>
        <w:rPr>
          <w:sz w:val="28"/>
          <w:szCs w:val="28"/>
        </w:rPr>
        <w:t>- Thể hiện cô A đã “bất lực” trong việc dạy bảo học sinh.</w:t>
      </w:r>
    </w:p>
    <w:p w:rsidR="002A6E66" w:rsidRDefault="009810B9">
      <w:pPr>
        <w:pStyle w:val="NormalWeb"/>
        <w:numPr>
          <w:ilvl w:val="1"/>
          <w:numId w:val="9"/>
        </w:numPr>
        <w:shd w:val="clear" w:color="auto" w:fill="FFFFFF"/>
        <w:tabs>
          <w:tab w:val="left" w:pos="1276"/>
        </w:tabs>
        <w:spacing w:before="0" w:beforeAutospacing="0" w:after="0" w:afterAutospacing="0" w:line="360" w:lineRule="auto"/>
        <w:ind w:left="0" w:firstLine="851"/>
        <w:jc w:val="both"/>
        <w:rPr>
          <w:sz w:val="28"/>
          <w:szCs w:val="28"/>
        </w:rPr>
      </w:pPr>
      <w:r>
        <w:rPr>
          <w:sz w:val="28"/>
          <w:szCs w:val="28"/>
        </w:rPr>
        <w:t>Phương án 3:</w:t>
      </w:r>
    </w:p>
    <w:p w:rsidR="002A6E66" w:rsidRDefault="009810B9">
      <w:pPr>
        <w:pStyle w:val="NormalWeb"/>
        <w:shd w:val="clear" w:color="auto" w:fill="FFFFFF"/>
        <w:tabs>
          <w:tab w:val="left" w:pos="1276"/>
        </w:tabs>
        <w:spacing w:before="0" w:beforeAutospacing="0" w:after="0" w:afterAutospacing="0" w:line="360" w:lineRule="auto"/>
        <w:ind w:left="1069"/>
        <w:jc w:val="both"/>
        <w:rPr>
          <w:sz w:val="28"/>
          <w:szCs w:val="28"/>
        </w:rPr>
      </w:pPr>
      <w:r>
        <w:rPr>
          <w:sz w:val="28"/>
          <w:szCs w:val="28"/>
        </w:rPr>
        <w:t xml:space="preserve">* Ưu điểm: </w:t>
      </w:r>
    </w:p>
    <w:p w:rsidR="002A6E66" w:rsidRDefault="009810B9">
      <w:pPr>
        <w:pStyle w:val="NormalWeb"/>
        <w:shd w:val="clear" w:color="auto" w:fill="FFFFFF"/>
        <w:tabs>
          <w:tab w:val="left" w:pos="1276"/>
        </w:tabs>
        <w:spacing w:before="0" w:beforeAutospacing="0" w:after="0" w:afterAutospacing="0" w:line="360" w:lineRule="auto"/>
        <w:ind w:left="1069"/>
        <w:jc w:val="both"/>
        <w:rPr>
          <w:sz w:val="28"/>
          <w:szCs w:val="28"/>
        </w:rPr>
      </w:pPr>
      <w:r>
        <w:rPr>
          <w:sz w:val="28"/>
          <w:szCs w:val="28"/>
        </w:rPr>
        <w:t>- Thể hiện đươc sự quan tâm và trách nhiệm của giáo viên đối với học sinh.</w:t>
      </w:r>
    </w:p>
    <w:p w:rsidR="002A6E66" w:rsidRDefault="009810B9">
      <w:pPr>
        <w:pStyle w:val="NormalWeb"/>
        <w:shd w:val="clear" w:color="auto" w:fill="FFFFFF"/>
        <w:tabs>
          <w:tab w:val="left" w:pos="1276"/>
        </w:tabs>
        <w:spacing w:before="0" w:beforeAutospacing="0" w:after="0" w:afterAutospacing="0" w:line="360" w:lineRule="auto"/>
        <w:ind w:left="90" w:firstLine="979"/>
        <w:jc w:val="both"/>
        <w:rPr>
          <w:sz w:val="28"/>
          <w:szCs w:val="28"/>
        </w:rPr>
      </w:pPr>
      <w:r>
        <w:rPr>
          <w:sz w:val="28"/>
          <w:szCs w:val="28"/>
        </w:rPr>
        <w:t>- Sẽ không gây ra những phản ứng tiêu cực hơn của em B.</w:t>
      </w:r>
    </w:p>
    <w:p w:rsidR="002A6E66" w:rsidRDefault="009810B9">
      <w:pPr>
        <w:pStyle w:val="NormalWeb"/>
        <w:shd w:val="clear" w:color="auto" w:fill="FFFFFF"/>
        <w:tabs>
          <w:tab w:val="left" w:pos="1276"/>
        </w:tabs>
        <w:spacing w:before="0" w:beforeAutospacing="0" w:after="0" w:afterAutospacing="0" w:line="360" w:lineRule="auto"/>
        <w:ind w:left="90" w:firstLine="979"/>
        <w:jc w:val="both"/>
        <w:rPr>
          <w:sz w:val="28"/>
          <w:szCs w:val="28"/>
        </w:rPr>
      </w:pPr>
      <w:r>
        <w:rPr>
          <w:sz w:val="28"/>
          <w:szCs w:val="28"/>
        </w:rPr>
        <w:t>- Nhắc nhở một cách nhẹ nhàng và khéo léo em B và các em khác trong lớp rút kinh nghiệm để lần sau không có những phản ứng nóng nảy như thế.</w:t>
      </w:r>
    </w:p>
    <w:p w:rsidR="002A6E66" w:rsidRDefault="009810B9">
      <w:pPr>
        <w:pStyle w:val="NormalWeb"/>
        <w:shd w:val="clear" w:color="auto" w:fill="FFFFFF"/>
        <w:tabs>
          <w:tab w:val="left" w:pos="1276"/>
        </w:tabs>
        <w:spacing w:before="0" w:beforeAutospacing="0" w:after="0" w:afterAutospacing="0" w:line="360" w:lineRule="auto"/>
        <w:ind w:left="90" w:firstLine="979"/>
        <w:jc w:val="both"/>
        <w:rPr>
          <w:sz w:val="28"/>
          <w:szCs w:val="28"/>
        </w:rPr>
      </w:pPr>
      <w:r>
        <w:rPr>
          <w:sz w:val="28"/>
          <w:szCs w:val="28"/>
        </w:rPr>
        <w:lastRenderedPageBreak/>
        <w:t>- Thể hiện được bản lĩnh nhà giáo và phương pháp xử lý tình huống của cô A.</w:t>
      </w:r>
    </w:p>
    <w:p w:rsidR="002A6E66" w:rsidRDefault="009810B9">
      <w:pPr>
        <w:pStyle w:val="NormalWeb"/>
        <w:shd w:val="clear" w:color="auto" w:fill="FFFFFF"/>
        <w:tabs>
          <w:tab w:val="left" w:pos="1276"/>
        </w:tabs>
        <w:spacing w:before="0" w:beforeAutospacing="0" w:after="0" w:afterAutospacing="0" w:line="360" w:lineRule="auto"/>
        <w:ind w:left="1069"/>
        <w:jc w:val="both"/>
        <w:rPr>
          <w:sz w:val="28"/>
          <w:szCs w:val="28"/>
        </w:rPr>
      </w:pPr>
      <w:r>
        <w:rPr>
          <w:sz w:val="28"/>
          <w:szCs w:val="28"/>
        </w:rPr>
        <w:t>* Nhược điểm:</w:t>
      </w:r>
    </w:p>
    <w:p w:rsidR="002A6E66" w:rsidRDefault="009810B9">
      <w:pPr>
        <w:pStyle w:val="NormalWeb"/>
        <w:shd w:val="clear" w:color="auto" w:fill="FFFFFF"/>
        <w:tabs>
          <w:tab w:val="left" w:pos="1276"/>
        </w:tabs>
        <w:spacing w:before="0" w:beforeAutospacing="0" w:after="0" w:afterAutospacing="0" w:line="360" w:lineRule="auto"/>
        <w:ind w:left="90" w:firstLine="990"/>
        <w:jc w:val="both"/>
        <w:rPr>
          <w:sz w:val="28"/>
          <w:szCs w:val="28"/>
        </w:rPr>
      </w:pPr>
      <w:r>
        <w:rPr>
          <w:sz w:val="28"/>
          <w:szCs w:val="28"/>
        </w:rPr>
        <w:t>- Không  xử lý ngiêm khắc cho hành vi sai trái của học sinh.</w:t>
      </w:r>
    </w:p>
    <w:p w:rsidR="002A6E66" w:rsidRDefault="002A6E66">
      <w:pPr>
        <w:pStyle w:val="NormalWeb"/>
        <w:shd w:val="clear" w:color="auto" w:fill="FFFFFF"/>
        <w:tabs>
          <w:tab w:val="left" w:pos="1276"/>
        </w:tabs>
        <w:spacing w:before="0" w:beforeAutospacing="0" w:after="0" w:afterAutospacing="0" w:line="360" w:lineRule="auto"/>
        <w:ind w:left="90" w:firstLine="1170"/>
        <w:jc w:val="both"/>
        <w:rPr>
          <w:sz w:val="28"/>
          <w:szCs w:val="28"/>
        </w:rPr>
      </w:pPr>
    </w:p>
    <w:p w:rsidR="002A6E66" w:rsidRDefault="009810B9">
      <w:pPr>
        <w:pStyle w:val="NormalWeb"/>
        <w:numPr>
          <w:ilvl w:val="0"/>
          <w:numId w:val="10"/>
        </w:numPr>
        <w:shd w:val="clear" w:color="auto" w:fill="FFFFFF"/>
        <w:tabs>
          <w:tab w:val="left" w:pos="709"/>
        </w:tabs>
        <w:spacing w:before="0" w:beforeAutospacing="0" w:after="0" w:afterAutospacing="0" w:line="360" w:lineRule="auto"/>
        <w:ind w:left="0" w:firstLine="284"/>
        <w:jc w:val="both"/>
        <w:rPr>
          <w:b/>
          <w:sz w:val="28"/>
          <w:szCs w:val="28"/>
        </w:rPr>
      </w:pPr>
      <w:r>
        <w:rPr>
          <w:b/>
          <w:sz w:val="28"/>
          <w:szCs w:val="28"/>
        </w:rPr>
        <w:t>Lựa chọn phương án tối ưu</w:t>
      </w:r>
    </w:p>
    <w:p w:rsidR="002A6E66" w:rsidRDefault="009810B9">
      <w:pPr>
        <w:pStyle w:val="NormalWeb"/>
        <w:shd w:val="clear" w:color="auto" w:fill="FFFFFF"/>
        <w:spacing w:before="0" w:beforeAutospacing="0" w:after="0" w:afterAutospacing="0" w:line="360" w:lineRule="auto"/>
        <w:ind w:firstLine="709"/>
        <w:jc w:val="both"/>
        <w:rPr>
          <w:sz w:val="28"/>
          <w:szCs w:val="28"/>
        </w:rPr>
      </w:pPr>
      <w:r>
        <w:rPr>
          <w:sz w:val="28"/>
          <w:szCs w:val="28"/>
        </w:rPr>
        <w:t>Trên cơ sở phân tích từng phương án, căn cứ vào mục tiêu xử lý tình huống và kết quả phân tích nguyên nhân và hậu quả, tôi chọn phương án 3: “Cô A dành ra một vài phút xuống chỗ Nguyễn Văn B và nhẹ nhàng nhắc nhở, để Nguyễn Văn B nhận ra khuyết điểm của mình và động viên em lần sau cố gắng”.</w:t>
      </w:r>
    </w:p>
    <w:p w:rsidR="002A6E66" w:rsidRDefault="002A6E66">
      <w:pPr>
        <w:pStyle w:val="NormalWeb"/>
        <w:shd w:val="clear" w:color="auto" w:fill="FFFFFF"/>
        <w:spacing w:before="0" w:beforeAutospacing="0" w:after="0" w:afterAutospacing="0" w:line="276" w:lineRule="auto"/>
        <w:ind w:firstLine="709"/>
        <w:jc w:val="both"/>
        <w:rPr>
          <w:sz w:val="28"/>
          <w:szCs w:val="28"/>
        </w:rPr>
      </w:pPr>
    </w:p>
    <w:p w:rsidR="002A6E66" w:rsidRDefault="009810B9">
      <w:pPr>
        <w:pStyle w:val="NormalWeb"/>
        <w:numPr>
          <w:ilvl w:val="0"/>
          <w:numId w:val="10"/>
        </w:numPr>
        <w:shd w:val="clear" w:color="auto" w:fill="FFFFFF"/>
        <w:tabs>
          <w:tab w:val="left" w:pos="709"/>
        </w:tabs>
        <w:spacing w:before="0" w:beforeAutospacing="0" w:after="0" w:afterAutospacing="0" w:line="276" w:lineRule="auto"/>
        <w:ind w:left="0" w:firstLine="284"/>
        <w:jc w:val="both"/>
        <w:rPr>
          <w:b/>
          <w:sz w:val="28"/>
          <w:szCs w:val="28"/>
        </w:rPr>
      </w:pPr>
      <w:r>
        <w:rPr>
          <w:b/>
          <w:sz w:val="28"/>
          <w:szCs w:val="28"/>
        </w:rPr>
        <w:t>Các giải pháp thực hiện phương án đã lựa chọn</w:t>
      </w:r>
    </w:p>
    <w:p w:rsidR="002A6E66" w:rsidRDefault="002A6E66">
      <w:pPr>
        <w:pStyle w:val="NormalWeb"/>
        <w:shd w:val="clear" w:color="auto" w:fill="FFFFFF"/>
        <w:tabs>
          <w:tab w:val="left" w:pos="709"/>
        </w:tabs>
        <w:spacing w:before="0" w:beforeAutospacing="0" w:after="0" w:afterAutospacing="0" w:line="276" w:lineRule="auto"/>
        <w:ind w:left="284"/>
        <w:jc w:val="both"/>
        <w:rPr>
          <w:b/>
          <w:sz w:val="28"/>
          <w:szCs w:val="28"/>
        </w:rPr>
      </w:pP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Trong quá trình giảng dạy, Cô A còn phải đối mặt nhiều với những học sinh có thành tích học tập kém, lại ngang ngạnh và nhiều khi tỏ ra coi thường kỉ luật, thiếu tôn trọng giáo viên. Nếu Cô A không thực sự nghiêm khắc thì có những lúc rất dễ bị học sinh coi thường và tiếp tục có những hành động không đúng mực.</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Chắc chắn là các thầy cô giáo ai cũng sẽ cảm thấy tức giận trước hành động này của học sinh. Em Nguyễn Văn B có thể biện minh rằng do bài bị điểm kém, lại là bài của mình nên em muốn làm gì thì làm. Nhưng đó là cách “lý sự cùn” vì rõ ràng đây là lớp học, cô giáo đang lên lớp, bài tập vừa được cô giáo chấm điểm mà Nguyễn Văn B có hành động như thế là thiếu tôn trọng giáo viên. Các em học sinh khác trong lớp sẽ nghĩ gì đây khi chứng kiến hành động hơi vô lễ đó mà cô giáo lại “không dám làm gì”.</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Thái độ nghiêm khắc lúc này là hết sức cần thiết. Cô A có thể phê bình Nguyễn Văn B gay gắt ngay trước lớp, nhưng để giữ “hòa khí’, Cô A đã tìm cách nhẹ nhàng khuyên bảo Nguyễn Văn B.</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 xml:space="preserve">Trước thái độ phản ứng của em B, là một giáo viên có trách nhiệm, thương yêu học sinh và ý thức được hậu quả của việc xé bài kiểm tra. Đó là việc nên làm. Nhưng cô A sẽ “ăn nói” ra sao để em B không phản ứng lại? Cô A dành một vài phút xuống chỗ em học sinh đó để phân tích về hành động vừa rồi của em. </w:t>
      </w:r>
      <w:r>
        <w:rPr>
          <w:sz w:val="28"/>
          <w:szCs w:val="28"/>
        </w:rPr>
        <w:lastRenderedPageBreak/>
        <w:t>Cô A giữ một thái độ bình tĩnh, ôn tồn để nói chuyện với em B. Bằng những lời lẽ nhẹ nhàng, có sức thuyết phục,</w:t>
      </w:r>
      <w:r>
        <w:rPr>
          <w:color w:val="333333"/>
          <w:sz w:val="28"/>
          <w:szCs w:val="28"/>
          <w:shd w:val="clear" w:color="auto" w:fill="F6F6F6"/>
        </w:rPr>
        <w:t xml:space="preserve"> </w:t>
      </w:r>
      <w:r>
        <w:rPr>
          <w:sz w:val="28"/>
          <w:szCs w:val="28"/>
        </w:rPr>
        <w:t>đã nói: “Cô biết bài hôm nay của em bị điểm kém và em rất buồn. Nhưng em đã kịp xem lại bài của mình nguyên nhân tại sao không? Em nói là “bài của em thì em xé”, đúng bài đó là của em nhưng dù sao đó cũng là bài cô đã cẩn thận xem xét, đánh giá và chỉ ra cái sai cho em để lần sau em cố gắng hơn. Thế mà không ngờ công sức của em trong một tiết và cả của cô bị em xé toạc thành những mảnh giấy vụn. Nếu đặt trường hợp em sau này sẽ là một giáo viên như cô, có một học sinh làm việc đó ngay trước mặt em thì em nghĩ sao? Nhưng thôi, dù sao em cũng đã trót làm, lần đầu cô có thể thông cảm. Cô mong rằng em hiểu những điều cô nói và cố gắng hơn trong những bài làm sau. Cô tin là em làm được”.</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Đồng thời Cô A cũng khéo léo nhắc nhở các em trong lớp rút kinh nghiệm để lần sau không có những phản ứng nóng nảy như thế.</w:t>
      </w:r>
    </w:p>
    <w:p w:rsidR="002A6E66" w:rsidRDefault="002A6E66">
      <w:pPr>
        <w:pStyle w:val="NormalWeb"/>
        <w:shd w:val="clear" w:color="auto" w:fill="FFFFFF"/>
        <w:tabs>
          <w:tab w:val="left" w:pos="993"/>
        </w:tabs>
        <w:spacing w:before="0" w:beforeAutospacing="0" w:after="0" w:afterAutospacing="0" w:line="360" w:lineRule="auto"/>
        <w:ind w:left="709"/>
        <w:jc w:val="both"/>
        <w:rPr>
          <w:sz w:val="28"/>
          <w:szCs w:val="28"/>
        </w:rPr>
      </w:pPr>
    </w:p>
    <w:p w:rsidR="002A6E66" w:rsidRDefault="001B0AAB">
      <w:pPr>
        <w:pStyle w:val="NormalWeb"/>
        <w:shd w:val="clear" w:color="auto" w:fill="FFFFFF"/>
        <w:spacing w:before="0" w:beforeAutospacing="0" w:after="0" w:afterAutospacing="0" w:line="276" w:lineRule="auto"/>
        <w:jc w:val="both"/>
        <w:rPr>
          <w:b/>
          <w:bCs/>
          <w:sz w:val="28"/>
          <w:szCs w:val="28"/>
        </w:rPr>
      </w:pPr>
      <w:r>
        <w:rPr>
          <w:b/>
          <w:bCs/>
          <w:sz w:val="28"/>
          <w:szCs w:val="28"/>
          <w:lang w:val="vi-VN"/>
        </w:rPr>
        <w:br w:type="column"/>
      </w:r>
      <w:bookmarkStart w:id="3" w:name="_GoBack"/>
      <w:bookmarkEnd w:id="3"/>
      <w:r w:rsidR="009810B9">
        <w:rPr>
          <w:b/>
          <w:bCs/>
          <w:sz w:val="28"/>
          <w:szCs w:val="28"/>
          <w:lang w:val="vi-VN"/>
        </w:rPr>
        <w:lastRenderedPageBreak/>
        <w:t>P</w:t>
      </w:r>
      <w:r w:rsidR="009810B9">
        <w:rPr>
          <w:b/>
          <w:bCs/>
          <w:sz w:val="28"/>
          <w:szCs w:val="28"/>
        </w:rPr>
        <w:t>HẦN</w:t>
      </w:r>
      <w:r w:rsidR="009810B9">
        <w:rPr>
          <w:b/>
          <w:bCs/>
          <w:sz w:val="28"/>
          <w:szCs w:val="28"/>
          <w:lang w:val="vi-VN"/>
        </w:rPr>
        <w:t xml:space="preserve"> 4.</w:t>
      </w:r>
      <w:r w:rsidR="009810B9">
        <w:rPr>
          <w:b/>
          <w:bCs/>
          <w:sz w:val="28"/>
          <w:szCs w:val="28"/>
        </w:rPr>
        <w:t xml:space="preserve"> </w:t>
      </w:r>
      <w:r w:rsidR="009810B9">
        <w:rPr>
          <w:b/>
          <w:bCs/>
          <w:sz w:val="28"/>
          <w:szCs w:val="28"/>
          <w:lang w:val="vi-VN"/>
        </w:rPr>
        <w:t xml:space="preserve">KẾT LUẬN </w:t>
      </w:r>
      <w:r w:rsidR="009810B9">
        <w:rPr>
          <w:b/>
          <w:bCs/>
          <w:sz w:val="28"/>
          <w:szCs w:val="28"/>
        </w:rPr>
        <w:t>VÀ</w:t>
      </w:r>
      <w:r w:rsidR="009810B9">
        <w:rPr>
          <w:b/>
          <w:bCs/>
          <w:sz w:val="28"/>
          <w:szCs w:val="28"/>
          <w:lang w:val="vi-VN"/>
        </w:rPr>
        <w:t xml:space="preserve"> KIẾN NGHỊ</w:t>
      </w:r>
    </w:p>
    <w:p w:rsidR="002A6E66" w:rsidRDefault="002A6E66">
      <w:pPr>
        <w:pStyle w:val="NormalWeb"/>
        <w:shd w:val="clear" w:color="auto" w:fill="FFFFFF"/>
        <w:spacing w:before="0" w:beforeAutospacing="0" w:after="0" w:afterAutospacing="0" w:line="276" w:lineRule="auto"/>
        <w:jc w:val="both"/>
        <w:rPr>
          <w:b/>
          <w:bCs/>
          <w:sz w:val="28"/>
          <w:szCs w:val="28"/>
        </w:rPr>
      </w:pPr>
    </w:p>
    <w:p w:rsidR="002A6E66" w:rsidRDefault="009810B9">
      <w:pPr>
        <w:pStyle w:val="NormalWeb"/>
        <w:numPr>
          <w:ilvl w:val="0"/>
          <w:numId w:val="10"/>
        </w:numPr>
        <w:shd w:val="clear" w:color="auto" w:fill="FFFFFF"/>
        <w:tabs>
          <w:tab w:val="left" w:pos="709"/>
        </w:tabs>
        <w:spacing w:before="0" w:beforeAutospacing="0" w:after="0" w:afterAutospacing="0" w:line="276" w:lineRule="auto"/>
        <w:ind w:left="0" w:firstLine="284"/>
        <w:jc w:val="both"/>
        <w:rPr>
          <w:b/>
          <w:sz w:val="28"/>
          <w:szCs w:val="28"/>
        </w:rPr>
      </w:pPr>
      <w:r>
        <w:rPr>
          <w:b/>
          <w:bCs/>
          <w:sz w:val="28"/>
          <w:szCs w:val="28"/>
        </w:rPr>
        <w:t xml:space="preserve">Kết luận </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Công tác phổ biến giáo dục pháp luật, chính trị tư tưởng của ngành vẫn còn không ít hạn chế, thể hiện ở nhận thức của một số đơn vị về vị trí, vai trò, tầm quan trọng của công tác này chưa đúng mức; chương trình, nội dung phổ biến giáo dục pháp luật còn dàn trải, nặng về lý thuyết và chưa thống nhất ở các trường đại học, cao đẳng không chuyên luật; hình thức và phương pháp phổ biến giáo dục pháp luật chậm được đổi mới; hoạt động phổ biến giáo dục pháp luật ngoại khoá còn đơn điệu, thiếu hấp dẫn; đội ngũ nhà giáo, cán bộ làm công tác phổ biến giáo dục pháp luật còn thiếu về số lượng, năng lực của một số cán bộ chưa đáp ứng được yêu cầu mới; kinh phí, tài liệu, trang thiết bị phục vụ công tác phổ biến giáo dục pháp luật còn nhiều khó khăn; cơ chế phối hợp các lực lượng làm công tác phổ biến giáo dục pháp luật cho học sinh, sinh viên chưa thực sự có hiệu quả.</w:t>
      </w:r>
    </w:p>
    <w:p w:rsidR="002A6E66" w:rsidRDefault="009810B9">
      <w:pPr>
        <w:pStyle w:val="NormalWeb"/>
        <w:numPr>
          <w:ilvl w:val="0"/>
          <w:numId w:val="8"/>
        </w:numPr>
        <w:shd w:val="clear" w:color="auto" w:fill="FFFFFF"/>
        <w:tabs>
          <w:tab w:val="left" w:pos="993"/>
        </w:tabs>
        <w:spacing w:before="0" w:beforeAutospacing="0" w:after="0" w:afterAutospacing="0" w:line="360" w:lineRule="auto"/>
        <w:ind w:left="0" w:firstLine="709"/>
        <w:jc w:val="both"/>
        <w:rPr>
          <w:sz w:val="28"/>
          <w:szCs w:val="28"/>
        </w:rPr>
      </w:pPr>
      <w:r>
        <w:rPr>
          <w:sz w:val="28"/>
          <w:szCs w:val="28"/>
        </w:rPr>
        <w:t>Do đó giáo dục chính trị tư tưởng, đạo đức cho học sinh, sinh viên có một ý nghĩa rất quan trọng và là khâu then chốt của quá trình giáo dục nhân cách con người. Quản lý trong công tác giáo dục chính trị tư tưởng cho học sinh, sinh viên là một nhiệm vụ quan trọng và cấp thiết đối với các trường đại học, cao đẳng và trung cấp chuyên nghiệp. Giáo dục dục chính trị tư tưởng, đạo đức cho học sinh, sinh viên trong nhà trường là làm cho học sinh, sinh viên nhận thức được những giá trị đạo đức nào là cần thiết, có ý nghĩa thiết thực đối với bản thân và xã hội, làm cho họ nhận thức được những giá trị truyền thống, như lòng nhân ái, tinh thần yêu nước, đức tính cần cù, chịu khó, lạc quan, vị tha, trung thực … là những giá trị đích thực, cao đẹp của mỗi con người, hơn nữa, phải làm cho họ nhận thức được sự cần thiết phải thường xuyên tự rèn luyện, tu dưỡng nâng cao năng lực và phẩm chất đạo đức để không chỉ biết tiếp thu mà còn phải biết phát huy những giá trị đạo đức truyền thống trong bối cảnh hội nhập.</w:t>
      </w:r>
    </w:p>
    <w:p w:rsidR="002A6E66" w:rsidRDefault="002A6E66">
      <w:pPr>
        <w:pStyle w:val="NormalWeb"/>
        <w:shd w:val="clear" w:color="auto" w:fill="FFFFFF"/>
        <w:tabs>
          <w:tab w:val="left" w:pos="993"/>
        </w:tabs>
        <w:spacing w:before="0" w:beforeAutospacing="0" w:after="0" w:afterAutospacing="0" w:line="276" w:lineRule="auto"/>
        <w:ind w:left="709"/>
        <w:jc w:val="both"/>
        <w:rPr>
          <w:sz w:val="28"/>
          <w:szCs w:val="28"/>
        </w:rPr>
      </w:pPr>
    </w:p>
    <w:p w:rsidR="002A6E66" w:rsidRDefault="009810B9">
      <w:pPr>
        <w:pStyle w:val="NormalWeb"/>
        <w:numPr>
          <w:ilvl w:val="0"/>
          <w:numId w:val="10"/>
        </w:numPr>
        <w:shd w:val="clear" w:color="auto" w:fill="FFFFFF"/>
        <w:tabs>
          <w:tab w:val="left" w:pos="709"/>
        </w:tabs>
        <w:spacing w:before="0" w:beforeAutospacing="0" w:after="0" w:afterAutospacing="0" w:line="276" w:lineRule="auto"/>
        <w:ind w:left="0" w:firstLine="284"/>
        <w:jc w:val="both"/>
        <w:rPr>
          <w:b/>
          <w:sz w:val="28"/>
          <w:szCs w:val="28"/>
        </w:rPr>
      </w:pPr>
      <w:r>
        <w:rPr>
          <w:b/>
          <w:bCs/>
          <w:sz w:val="28"/>
          <w:szCs w:val="28"/>
        </w:rPr>
        <w:t>Kiến</w:t>
      </w:r>
      <w:r>
        <w:rPr>
          <w:b/>
          <w:sz w:val="28"/>
          <w:szCs w:val="28"/>
        </w:rPr>
        <w:t xml:space="preserve"> nghị</w:t>
      </w:r>
    </w:p>
    <w:p w:rsidR="002A6E66" w:rsidRDefault="009810B9">
      <w:pPr>
        <w:pStyle w:val="NormalWeb"/>
        <w:shd w:val="clear" w:color="auto" w:fill="FFFFFF"/>
        <w:tabs>
          <w:tab w:val="left" w:pos="709"/>
        </w:tabs>
        <w:spacing w:before="0" w:beforeAutospacing="0" w:after="0" w:afterAutospacing="0" w:line="360" w:lineRule="auto"/>
        <w:jc w:val="both"/>
        <w:rPr>
          <w:sz w:val="28"/>
          <w:szCs w:val="28"/>
        </w:rPr>
      </w:pPr>
      <w:r>
        <w:rPr>
          <w:sz w:val="28"/>
          <w:szCs w:val="28"/>
        </w:rPr>
        <w:tab/>
        <w:t>Để công tác tuyên truyền phổ biến giáo dục pháp luật, chính trị tư tưởng, đạo dức lối sống đạt hiệu quả cao và giúp cho học sinh sinh viên tiếp cận đ</w:t>
      </w:r>
      <w:r>
        <w:rPr>
          <w:rFonts w:hint="cs"/>
          <w:sz w:val="28"/>
          <w:szCs w:val="28"/>
        </w:rPr>
        <w:t>ư</w:t>
      </w:r>
      <w:r>
        <w:rPr>
          <w:sz w:val="28"/>
          <w:szCs w:val="28"/>
        </w:rPr>
        <w:t xml:space="preserve">ợc với luật pháp, hiểu và tự giác chấp hành luật pháp, đòi hỏi các cấp, các ngành, trong đó có </w:t>
      </w:r>
      <w:r>
        <w:rPr>
          <w:sz w:val="28"/>
          <w:szCs w:val="28"/>
        </w:rPr>
        <w:lastRenderedPageBreak/>
        <w:t>tổ chức Công đoàn, Đoàn thanh niên phải cố gắng rất nhiều. Đặc biệt, Nhà n</w:t>
      </w:r>
      <w:r>
        <w:rPr>
          <w:rFonts w:hint="cs"/>
          <w:sz w:val="28"/>
          <w:szCs w:val="28"/>
        </w:rPr>
        <w:t>ư</w:t>
      </w:r>
      <w:r>
        <w:rPr>
          <w:sz w:val="28"/>
          <w:szCs w:val="28"/>
        </w:rPr>
        <w:t>ớc cần có các chính sách hỗ trợ để các c</w:t>
      </w:r>
      <w:r>
        <w:rPr>
          <w:rFonts w:hint="cs"/>
          <w:sz w:val="28"/>
          <w:szCs w:val="28"/>
        </w:rPr>
        <w:t>ơ</w:t>
      </w:r>
      <w:r>
        <w:rPr>
          <w:sz w:val="28"/>
          <w:szCs w:val="28"/>
        </w:rPr>
        <w:t xml:space="preserve"> sở có thể xây dựng đ</w:t>
      </w:r>
      <w:r>
        <w:rPr>
          <w:rFonts w:hint="cs"/>
          <w:sz w:val="28"/>
          <w:szCs w:val="28"/>
        </w:rPr>
        <w:t>ư</w:t>
      </w:r>
      <w:r>
        <w:rPr>
          <w:sz w:val="28"/>
          <w:szCs w:val="28"/>
        </w:rPr>
        <w:t>ợc tủ sách pháp luật và có đủ tài liệu, áp phích phục vụ công tác tuyên truyền.</w:t>
      </w:r>
    </w:p>
    <w:p w:rsidR="002A6E66" w:rsidRDefault="009810B9">
      <w:pPr>
        <w:numPr>
          <w:ilvl w:val="0"/>
          <w:numId w:val="8"/>
        </w:numPr>
        <w:tabs>
          <w:tab w:val="left" w:pos="1134"/>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Đối với lãnh đạo nhà trường: Tăng cường sự chỉ đạo đến các khoa, các phòng, ban, Ban chấp hành Đoàn trường để tăng cường công tác giáo dục chính trị tư tưởng cho học sinh, sinh viên. Tăng cường nhân lực, cơ sở vật chất, trang thiết bị làm việc và kinh phí để tổ chức các hoạt động phong trào, xây dựng môi trường giáo dục lành mạnh, tăng cường xây dựng đời sống văn hóa trong nhà trường.</w:t>
      </w:r>
    </w:p>
    <w:p w:rsidR="002A6E66" w:rsidRDefault="009810B9">
      <w:pPr>
        <w:numPr>
          <w:ilvl w:val="0"/>
          <w:numId w:val="8"/>
        </w:numPr>
        <w:tabs>
          <w:tab w:val="left" w:pos="1134"/>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Đối với phòng Công tác Chính trị - Học sinh Sinh viên và các đơn vị trực thuộc: Phối hợp chặt chẽ với phòng Công tác Chính trị - Học sinh Sinh viên trong việc tổ chức các hoạt động phong trào cho học sinh, sinh viên và đánh giá chính xác kết quả rèn luyện của học sinh, sinh viên.</w:t>
      </w:r>
    </w:p>
    <w:p w:rsidR="002A6E66" w:rsidRDefault="009810B9">
      <w:pPr>
        <w:pStyle w:val="a"/>
        <w:numPr>
          <w:ilvl w:val="0"/>
          <w:numId w:val="8"/>
        </w:numPr>
        <w:spacing w:line="360" w:lineRule="auto"/>
        <w:ind w:left="90" w:right="20" w:firstLine="619"/>
        <w:jc w:val="both"/>
        <w:rPr>
          <w:rFonts w:ascii="Times New Roman" w:eastAsia="Times New Roman" w:hAnsi="Times New Roman"/>
          <w:sz w:val="28"/>
          <w:szCs w:val="28"/>
        </w:rPr>
      </w:pPr>
      <w:r>
        <w:rPr>
          <w:rFonts w:ascii="Times New Roman" w:eastAsia="Times New Roman" w:hAnsi="Times New Roman"/>
          <w:sz w:val="28"/>
          <w:szCs w:val="28"/>
        </w:rPr>
        <w:t>Đối với Đoàn trường: Phối hợp chặt chẽ với các phòng, ban chức năng trong việc tổ chức hoạt động tuyên truyền, giáo dục chính trị tư tưởng, đạo đức cho học sinh, sinh viên.</w:t>
      </w:r>
    </w:p>
    <w:p w:rsidR="002A6E66" w:rsidRDefault="009810B9">
      <w:pPr>
        <w:pStyle w:val="a"/>
        <w:numPr>
          <w:ilvl w:val="0"/>
          <w:numId w:val="8"/>
        </w:numPr>
        <w:spacing w:line="360" w:lineRule="auto"/>
        <w:ind w:left="90" w:right="20" w:firstLine="619"/>
        <w:jc w:val="both"/>
        <w:rPr>
          <w:rFonts w:ascii="Times New Roman" w:eastAsia="Times New Roman" w:hAnsi="Times New Roman"/>
          <w:sz w:val="28"/>
          <w:szCs w:val="28"/>
        </w:rPr>
      </w:pPr>
      <w:r>
        <w:rPr>
          <w:rFonts w:ascii="Times New Roman" w:eastAsia="Times New Roman" w:hAnsi="Times New Roman"/>
          <w:sz w:val="28"/>
          <w:szCs w:val="28"/>
        </w:rPr>
        <w:t>Đối với phụ huynh học sinh: loại bỏ quan niệm rằng, đã gửi con em họ đến trường, phải đóng tiền là nhà trường và các thầy cô giáo phải có trách nhiệm hoàn toàn trong việc dạy dỗ chúng mà không cần mình phải quan tâm nữa. Đó là một cách nghĩ hết sức sai lầm. Phải hiểu được vai trò của mình trong việc phối hợp cùng nhà trường để giáo dục con cái.</w:t>
      </w: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70429D" w:rsidRDefault="0070429D" w:rsidP="0070429D">
      <w:pPr>
        <w:pStyle w:val="a"/>
        <w:spacing w:line="360" w:lineRule="auto"/>
        <w:ind w:left="709" w:right="20"/>
        <w:jc w:val="both"/>
        <w:rPr>
          <w:rFonts w:ascii="Times New Roman" w:eastAsia="Times New Roman" w:hAnsi="Times New Roman"/>
          <w:sz w:val="28"/>
          <w:szCs w:val="28"/>
        </w:rPr>
      </w:pPr>
    </w:p>
    <w:p w:rsidR="002A6E66" w:rsidRDefault="009810B9">
      <w:pPr>
        <w:tabs>
          <w:tab w:val="left" w:pos="993"/>
        </w:tabs>
        <w:spacing w:line="360" w:lineRule="auto"/>
        <w:ind w:firstLine="567"/>
        <w:jc w:val="center"/>
        <w:rPr>
          <w:rFonts w:ascii="Times New Roman" w:eastAsia="Times New Roman" w:hAnsi="Times New Roman"/>
          <w:b/>
          <w:sz w:val="28"/>
          <w:szCs w:val="28"/>
        </w:rPr>
      </w:pPr>
      <w:r>
        <w:rPr>
          <w:rFonts w:ascii="Times New Roman" w:eastAsia="Times New Roman" w:hAnsi="Times New Roman"/>
          <w:b/>
          <w:sz w:val="28"/>
          <w:szCs w:val="28"/>
        </w:rPr>
        <w:t>DANH MỤC TÀI LIỆU THAM KHẢO</w:t>
      </w:r>
    </w:p>
    <w:p w:rsidR="002A6E66" w:rsidRDefault="009810B9">
      <w:pPr>
        <w:numPr>
          <w:ilvl w:val="0"/>
          <w:numId w:val="11"/>
        </w:numPr>
        <w:tabs>
          <w:tab w:val="left" w:pos="851"/>
        </w:tabs>
        <w:spacing w:after="0" w:line="360" w:lineRule="auto"/>
        <w:ind w:right="20" w:firstLine="426"/>
        <w:jc w:val="both"/>
        <w:rPr>
          <w:rFonts w:ascii="Times New Roman" w:eastAsia="Times New Roman" w:hAnsi="Times New Roman"/>
          <w:sz w:val="28"/>
          <w:szCs w:val="28"/>
        </w:rPr>
      </w:pPr>
      <w:r>
        <w:rPr>
          <w:rFonts w:ascii="Times New Roman" w:eastAsia="Times New Roman" w:hAnsi="Times New Roman"/>
          <w:sz w:val="28"/>
          <w:szCs w:val="28"/>
        </w:rPr>
        <w:t>Tài liệu chương trình bồi dưỡng ngạch chuyên viên của Bộ Nội vụ;</w:t>
      </w:r>
    </w:p>
    <w:p w:rsidR="002A6E66" w:rsidRDefault="009810B9">
      <w:pPr>
        <w:numPr>
          <w:ilvl w:val="0"/>
          <w:numId w:val="11"/>
        </w:numPr>
        <w:tabs>
          <w:tab w:val="left" w:pos="851"/>
        </w:tabs>
        <w:spacing w:after="0" w:line="360" w:lineRule="auto"/>
        <w:ind w:right="20" w:firstLine="426"/>
        <w:jc w:val="both"/>
        <w:rPr>
          <w:rFonts w:ascii="Times New Roman" w:eastAsia="Times New Roman" w:hAnsi="Times New Roman"/>
          <w:sz w:val="28"/>
          <w:szCs w:val="28"/>
        </w:rPr>
      </w:pPr>
      <w:r>
        <w:rPr>
          <w:rFonts w:ascii="Times New Roman" w:eastAsia="Times New Roman" w:hAnsi="Times New Roman"/>
          <w:sz w:val="28"/>
          <w:szCs w:val="28"/>
        </w:rPr>
        <w:t>Chỉ thị số 32/CT-TW ngày 09/12/2003 của Ban Bí thư Trung ương Đảng về tăng cường sự lãnh đạo của Đảng trong công tác phổ biến, giáo dục pháp luật.</w:t>
      </w:r>
    </w:p>
    <w:p w:rsidR="002A6E66" w:rsidRDefault="009810B9">
      <w:pPr>
        <w:numPr>
          <w:ilvl w:val="0"/>
          <w:numId w:val="11"/>
        </w:numPr>
        <w:tabs>
          <w:tab w:val="left" w:pos="851"/>
        </w:tabs>
        <w:spacing w:after="0" w:line="360" w:lineRule="auto"/>
        <w:ind w:right="20" w:firstLine="426"/>
        <w:jc w:val="both"/>
        <w:rPr>
          <w:rFonts w:ascii="Times New Roman" w:eastAsia="Times New Roman" w:hAnsi="Times New Roman"/>
          <w:sz w:val="28"/>
          <w:szCs w:val="28"/>
        </w:rPr>
      </w:pPr>
      <w:r>
        <w:rPr>
          <w:rFonts w:ascii="Times New Roman" w:eastAsia="Times New Roman" w:hAnsi="Times New Roman"/>
          <w:sz w:val="28"/>
          <w:szCs w:val="28"/>
        </w:rPr>
        <w:t>Quyết định số 60/2008/QĐ-BGDĐT của Bộ trưởng Bộ Giáo dục và Đào tạo ban hành Quy định tổ chức hoạt động văn hóa cho học sinh sinh viên trong các cơ sở giáo dục Đại học và Trung cấp chuyên nghiệp;</w:t>
      </w:r>
    </w:p>
    <w:p w:rsidR="002A6E66" w:rsidRDefault="009810B9">
      <w:pPr>
        <w:numPr>
          <w:ilvl w:val="0"/>
          <w:numId w:val="11"/>
        </w:numPr>
        <w:tabs>
          <w:tab w:val="left" w:pos="851"/>
        </w:tabs>
        <w:spacing w:after="0" w:line="360" w:lineRule="auto"/>
        <w:ind w:firstLine="426"/>
        <w:jc w:val="both"/>
        <w:rPr>
          <w:rFonts w:ascii="Times New Roman" w:eastAsia="Times New Roman" w:hAnsi="Times New Roman"/>
          <w:sz w:val="28"/>
          <w:szCs w:val="28"/>
        </w:rPr>
      </w:pPr>
      <w:r>
        <w:rPr>
          <w:rFonts w:ascii="Times New Roman" w:eastAsia="Times New Roman" w:hAnsi="Times New Roman"/>
          <w:sz w:val="28"/>
          <w:szCs w:val="28"/>
        </w:rPr>
        <w:t>Quyết định số 50/2007/QĐ-BGDĐT của Bộ trưởng Bộ Giáo dục Đào tạo ngày 29 tháng 8 năm 2007 ban hành Quy định về công tác giáo dục phẩm chất chính trị, đạo đức, lối sống cho học sinh sinh viên trong các Đại học, Học viện, trường Đại học, Cao đẳng, Trung cấp chuyên nghiệp.</w:t>
      </w:r>
    </w:p>
    <w:p w:rsidR="002A6E66" w:rsidRDefault="009810B9">
      <w:pPr>
        <w:numPr>
          <w:ilvl w:val="0"/>
          <w:numId w:val="11"/>
        </w:numPr>
        <w:tabs>
          <w:tab w:val="left" w:pos="851"/>
        </w:tabs>
        <w:spacing w:after="0" w:line="360" w:lineRule="auto"/>
        <w:ind w:firstLine="426"/>
        <w:jc w:val="both"/>
        <w:rPr>
          <w:rFonts w:ascii="Times New Roman" w:eastAsia="Times New Roman" w:hAnsi="Times New Roman"/>
          <w:sz w:val="28"/>
          <w:szCs w:val="28"/>
        </w:rPr>
      </w:pPr>
      <w:r>
        <w:rPr>
          <w:rFonts w:ascii="Times New Roman" w:eastAsia="Times New Roman" w:hAnsi="Times New Roman"/>
          <w:sz w:val="28"/>
          <w:szCs w:val="28"/>
        </w:rPr>
        <w:t>Thông tin trên mạng Internet.</w:t>
      </w:r>
    </w:p>
    <w:p w:rsidR="002A6E66" w:rsidRDefault="002A6E66"/>
    <w:sectPr w:rsidR="002A6E66">
      <w:footerReference w:type="default" r:id="rId10"/>
      <w:pgSz w:w="11907" w:h="16839"/>
      <w:pgMar w:top="1080" w:right="907" w:bottom="547" w:left="1620"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D11" w:rsidRDefault="00C16D11">
      <w:pPr>
        <w:spacing w:after="0" w:line="240" w:lineRule="auto"/>
      </w:pPr>
      <w:r>
        <w:separator/>
      </w:r>
    </w:p>
  </w:endnote>
  <w:endnote w:type="continuationSeparator" w:id="0">
    <w:p w:rsidR="00C16D11" w:rsidRDefault="00C16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66" w:rsidRDefault="009810B9">
    <w:pPr>
      <w:pStyle w:val="Footer"/>
      <w:jc w:val="center"/>
    </w:pPr>
    <w:r>
      <w:fldChar w:fldCharType="begin"/>
    </w:r>
    <w:r>
      <w:instrText xml:space="preserve"> PAGE   \* MERGEFORMAT </w:instrText>
    </w:r>
    <w:r>
      <w:fldChar w:fldCharType="separate"/>
    </w:r>
    <w:r w:rsidR="00D63EAA">
      <w:rPr>
        <w:noProof/>
      </w:rPr>
      <w:t>15</w:t>
    </w:r>
    <w:r>
      <w:fldChar w:fldCharType="end"/>
    </w:r>
  </w:p>
  <w:p w:rsidR="002A6E66" w:rsidRDefault="002A6E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D11" w:rsidRDefault="00C16D11">
      <w:pPr>
        <w:spacing w:after="0" w:line="240" w:lineRule="auto"/>
      </w:pPr>
      <w:r>
        <w:separator/>
      </w:r>
    </w:p>
  </w:footnote>
  <w:footnote w:type="continuationSeparator" w:id="0">
    <w:p w:rsidR="00C16D11" w:rsidRDefault="00C16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nsid w:val="00000822"/>
    <w:multiLevelType w:val="multilevel"/>
    <w:tmpl w:val="00000822"/>
    <w:lvl w:ilvl="0">
      <w:start w:val="3"/>
      <w:numFmt w:val="lowerLetter"/>
      <w:lvlText w:val="%1)"/>
      <w:lvlJc w:val="left"/>
    </w:lvl>
    <w:lvl w:ilvl="1">
      <w:start w:val="1"/>
      <w:numFmt w:val="decimal"/>
      <w:lvlText w:val="%2"/>
      <w:lvlJc w:val="left"/>
    </w:lvl>
    <w:lvl w:ilvl="2">
      <w:start w:val="1"/>
      <w:numFmt w:val="lowerLetter"/>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3EF6"/>
    <w:multiLevelType w:val="multilevel"/>
    <w:tmpl w:val="00003EF6"/>
    <w:lvl w:ilvl="0">
      <w:start w:val="1"/>
      <w:numFmt w:val="lowerLetter"/>
      <w:lvlText w:val="%1"/>
      <w:lvlJc w:val="left"/>
    </w:lvl>
    <w:lvl w:ilvl="1">
      <w:start w:val="1"/>
      <w:numFmt w:val="decimal"/>
      <w:lvlText w:val="%2."/>
      <w:lvlJc w:val="left"/>
    </w:lvl>
    <w:lvl w:ilvl="2">
      <w:start w:val="1"/>
      <w:numFmt w:val="lowerLetter"/>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5991"/>
    <w:multiLevelType w:val="multilevel"/>
    <w:tmpl w:val="00005991"/>
    <w:lvl w:ilvl="0">
      <w:start w:val="5"/>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5626BF"/>
    <w:multiLevelType w:val="multilevel"/>
    <w:tmpl w:val="0E5626BF"/>
    <w:lvl w:ilvl="0">
      <w:start w:val="1"/>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nsid w:val="3FF01B7E"/>
    <w:multiLevelType w:val="multilevel"/>
    <w:tmpl w:val="3FF01B7E"/>
    <w:lvl w:ilvl="0">
      <w:numFmt w:val="bullet"/>
      <w:lvlText w:val="-"/>
      <w:lvlJc w:val="left"/>
      <w:pPr>
        <w:ind w:left="1069" w:hanging="360"/>
      </w:pPr>
      <w:rPr>
        <w:rFonts w:ascii="Times New Roman" w:eastAsia="Times New Roman" w:hAnsi="Times New Roman" w:cs="Times New Roman"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0205653"/>
    <w:multiLevelType w:val="multilevel"/>
    <w:tmpl w:val="40205653"/>
    <w:lvl w:ilvl="0">
      <w:start w:val="1"/>
      <w:numFmt w:val="bullet"/>
      <w:lvlText w:val=""/>
      <w:lvlJc w:val="left"/>
      <w:pPr>
        <w:ind w:left="1151" w:hanging="360"/>
      </w:pPr>
      <w:rPr>
        <w:rFonts w:ascii="Wingdings" w:hAnsi="Wingdings" w:hint="default"/>
      </w:rPr>
    </w:lvl>
    <w:lvl w:ilvl="1">
      <w:start w:val="1"/>
      <w:numFmt w:val="bullet"/>
      <w:lvlText w:val="o"/>
      <w:lvlJc w:val="left"/>
      <w:pPr>
        <w:ind w:left="1871" w:hanging="360"/>
      </w:pPr>
      <w:rPr>
        <w:rFonts w:ascii="Courier New" w:hAnsi="Courier New" w:cs="Courier New" w:hint="default"/>
      </w:rPr>
    </w:lvl>
    <w:lvl w:ilvl="2">
      <w:start w:val="1"/>
      <w:numFmt w:val="bullet"/>
      <w:lvlText w:val=""/>
      <w:lvlJc w:val="left"/>
      <w:pPr>
        <w:ind w:left="2591" w:hanging="360"/>
      </w:pPr>
      <w:rPr>
        <w:rFonts w:ascii="Wingdings" w:hAnsi="Wingdings" w:hint="default"/>
      </w:rPr>
    </w:lvl>
    <w:lvl w:ilvl="3">
      <w:start w:val="1"/>
      <w:numFmt w:val="bullet"/>
      <w:lvlText w:val=""/>
      <w:lvlJc w:val="left"/>
      <w:pPr>
        <w:ind w:left="3311" w:hanging="360"/>
      </w:pPr>
      <w:rPr>
        <w:rFonts w:ascii="Symbol" w:hAnsi="Symbol" w:hint="default"/>
      </w:rPr>
    </w:lvl>
    <w:lvl w:ilvl="4">
      <w:start w:val="1"/>
      <w:numFmt w:val="bullet"/>
      <w:lvlText w:val="o"/>
      <w:lvlJc w:val="left"/>
      <w:pPr>
        <w:ind w:left="4031" w:hanging="360"/>
      </w:pPr>
      <w:rPr>
        <w:rFonts w:ascii="Courier New" w:hAnsi="Courier New" w:cs="Courier New" w:hint="default"/>
      </w:rPr>
    </w:lvl>
    <w:lvl w:ilvl="5">
      <w:start w:val="1"/>
      <w:numFmt w:val="bullet"/>
      <w:lvlText w:val=""/>
      <w:lvlJc w:val="left"/>
      <w:pPr>
        <w:ind w:left="4751" w:hanging="360"/>
      </w:pPr>
      <w:rPr>
        <w:rFonts w:ascii="Wingdings" w:hAnsi="Wingdings" w:hint="default"/>
      </w:rPr>
    </w:lvl>
    <w:lvl w:ilvl="6">
      <w:start w:val="1"/>
      <w:numFmt w:val="bullet"/>
      <w:lvlText w:val=""/>
      <w:lvlJc w:val="left"/>
      <w:pPr>
        <w:ind w:left="5471" w:hanging="360"/>
      </w:pPr>
      <w:rPr>
        <w:rFonts w:ascii="Symbol" w:hAnsi="Symbol" w:hint="default"/>
      </w:rPr>
    </w:lvl>
    <w:lvl w:ilvl="7">
      <w:start w:val="1"/>
      <w:numFmt w:val="bullet"/>
      <w:lvlText w:val="o"/>
      <w:lvlJc w:val="left"/>
      <w:pPr>
        <w:ind w:left="6191" w:hanging="360"/>
      </w:pPr>
      <w:rPr>
        <w:rFonts w:ascii="Courier New" w:hAnsi="Courier New" w:cs="Courier New" w:hint="default"/>
      </w:rPr>
    </w:lvl>
    <w:lvl w:ilvl="8">
      <w:start w:val="1"/>
      <w:numFmt w:val="bullet"/>
      <w:lvlText w:val=""/>
      <w:lvlJc w:val="left"/>
      <w:pPr>
        <w:ind w:left="6911" w:hanging="360"/>
      </w:pPr>
      <w:rPr>
        <w:rFonts w:ascii="Wingdings" w:hAnsi="Wingdings" w:hint="default"/>
      </w:rPr>
    </w:lvl>
  </w:abstractNum>
  <w:abstractNum w:abstractNumId="7">
    <w:nsid w:val="4695126D"/>
    <w:multiLevelType w:val="multilevel"/>
    <w:tmpl w:val="4695126D"/>
    <w:lvl w:ilvl="0">
      <w:numFmt w:val="bullet"/>
      <w:lvlText w:val="-"/>
      <w:lvlJc w:val="left"/>
      <w:pPr>
        <w:ind w:left="1069" w:hanging="360"/>
      </w:pPr>
      <w:rPr>
        <w:rFonts w:ascii="Times New Roman" w:eastAsia="Times New Roman" w:hAnsi="Times New Roman" w:cs="Times New Roman" w:hint="default"/>
      </w:rPr>
    </w:lvl>
    <w:lvl w:ilvl="1">
      <w:start w:val="1"/>
      <w:numFmt w:val="bullet"/>
      <w:lvlText w:val=""/>
      <w:lvlJc w:val="left"/>
      <w:pPr>
        <w:ind w:left="1789" w:hanging="360"/>
      </w:pPr>
      <w:rPr>
        <w:rFonts w:ascii="Symbol" w:hAnsi="Symbol" w:hint="default"/>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618E5F3B"/>
    <w:multiLevelType w:val="multilevel"/>
    <w:tmpl w:val="618E5F3B"/>
    <w:lvl w:ilvl="0">
      <w:numFmt w:val="bullet"/>
      <w:lvlText w:val="-"/>
      <w:lvlJc w:val="left"/>
      <w:pPr>
        <w:ind w:left="1151" w:hanging="360"/>
      </w:pPr>
      <w:rPr>
        <w:rFonts w:ascii="Times New Roman" w:eastAsia="Times New Roman" w:hAnsi="Times New Roman" w:cs="Times New Roman" w:hint="default"/>
      </w:rPr>
    </w:lvl>
    <w:lvl w:ilvl="1">
      <w:start w:val="1"/>
      <w:numFmt w:val="bullet"/>
      <w:lvlText w:val="o"/>
      <w:lvlJc w:val="left"/>
      <w:pPr>
        <w:ind w:left="1871" w:hanging="360"/>
      </w:pPr>
      <w:rPr>
        <w:rFonts w:ascii="Courier New" w:hAnsi="Courier New" w:cs="Courier New" w:hint="default"/>
      </w:rPr>
    </w:lvl>
    <w:lvl w:ilvl="2">
      <w:start w:val="1"/>
      <w:numFmt w:val="bullet"/>
      <w:lvlText w:val=""/>
      <w:lvlJc w:val="left"/>
      <w:pPr>
        <w:ind w:left="2591" w:hanging="360"/>
      </w:pPr>
      <w:rPr>
        <w:rFonts w:ascii="Wingdings" w:hAnsi="Wingdings" w:hint="default"/>
      </w:rPr>
    </w:lvl>
    <w:lvl w:ilvl="3">
      <w:start w:val="1"/>
      <w:numFmt w:val="bullet"/>
      <w:lvlText w:val=""/>
      <w:lvlJc w:val="left"/>
      <w:pPr>
        <w:ind w:left="3311" w:hanging="360"/>
      </w:pPr>
      <w:rPr>
        <w:rFonts w:ascii="Symbol" w:hAnsi="Symbol" w:hint="default"/>
      </w:rPr>
    </w:lvl>
    <w:lvl w:ilvl="4">
      <w:start w:val="1"/>
      <w:numFmt w:val="bullet"/>
      <w:lvlText w:val="o"/>
      <w:lvlJc w:val="left"/>
      <w:pPr>
        <w:ind w:left="4031" w:hanging="360"/>
      </w:pPr>
      <w:rPr>
        <w:rFonts w:ascii="Courier New" w:hAnsi="Courier New" w:cs="Courier New" w:hint="default"/>
      </w:rPr>
    </w:lvl>
    <w:lvl w:ilvl="5">
      <w:start w:val="1"/>
      <w:numFmt w:val="bullet"/>
      <w:lvlText w:val=""/>
      <w:lvlJc w:val="left"/>
      <w:pPr>
        <w:ind w:left="4751" w:hanging="360"/>
      </w:pPr>
      <w:rPr>
        <w:rFonts w:ascii="Wingdings" w:hAnsi="Wingdings" w:hint="default"/>
      </w:rPr>
    </w:lvl>
    <w:lvl w:ilvl="6">
      <w:start w:val="1"/>
      <w:numFmt w:val="bullet"/>
      <w:lvlText w:val=""/>
      <w:lvlJc w:val="left"/>
      <w:pPr>
        <w:ind w:left="5471" w:hanging="360"/>
      </w:pPr>
      <w:rPr>
        <w:rFonts w:ascii="Symbol" w:hAnsi="Symbol" w:hint="default"/>
      </w:rPr>
    </w:lvl>
    <w:lvl w:ilvl="7">
      <w:start w:val="1"/>
      <w:numFmt w:val="bullet"/>
      <w:lvlText w:val="o"/>
      <w:lvlJc w:val="left"/>
      <w:pPr>
        <w:ind w:left="6191" w:hanging="360"/>
      </w:pPr>
      <w:rPr>
        <w:rFonts w:ascii="Courier New" w:hAnsi="Courier New" w:cs="Courier New" w:hint="default"/>
      </w:rPr>
    </w:lvl>
    <w:lvl w:ilvl="8">
      <w:start w:val="1"/>
      <w:numFmt w:val="bullet"/>
      <w:lvlText w:val=""/>
      <w:lvlJc w:val="left"/>
      <w:pPr>
        <w:ind w:left="6911" w:hanging="360"/>
      </w:pPr>
      <w:rPr>
        <w:rFonts w:ascii="Wingdings" w:hAnsi="Wingdings" w:hint="default"/>
      </w:rPr>
    </w:lvl>
  </w:abstractNum>
  <w:abstractNum w:abstractNumId="9">
    <w:nsid w:val="61BB1890"/>
    <w:multiLevelType w:val="multilevel"/>
    <w:tmpl w:val="61BB1890"/>
    <w:lvl w:ilvl="0">
      <w:start w:val="1"/>
      <w:numFmt w:val="decimal"/>
      <w:pStyle w:val="Heading1"/>
      <w:lvlText w:val="%1."/>
      <w:lvlJc w:val="left"/>
      <w:pPr>
        <w:ind w:left="432" w:hanging="432"/>
      </w:pPr>
      <w:rPr>
        <w:rFonts w:hint="default"/>
        <w:b/>
        <w:i w: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nsid w:val="762716FF"/>
    <w:multiLevelType w:val="multilevel"/>
    <w:tmpl w:val="762716FF"/>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9"/>
  </w:num>
  <w:num w:numId="2">
    <w:abstractNumId w:val="6"/>
  </w:num>
  <w:num w:numId="3">
    <w:abstractNumId w:val="8"/>
  </w:num>
  <w:num w:numId="4">
    <w:abstractNumId w:val="2"/>
  </w:num>
  <w:num w:numId="5">
    <w:abstractNumId w:val="1"/>
  </w:num>
  <w:num w:numId="6">
    <w:abstractNumId w:val="3"/>
  </w:num>
  <w:num w:numId="7">
    <w:abstractNumId w:val="4"/>
  </w:num>
  <w:num w:numId="8">
    <w:abstractNumId w:val="5"/>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A46713"/>
    <w:rsid w:val="00055F7E"/>
    <w:rsid w:val="00075709"/>
    <w:rsid w:val="001222A6"/>
    <w:rsid w:val="00170A66"/>
    <w:rsid w:val="001B0AAB"/>
    <w:rsid w:val="001D4450"/>
    <w:rsid w:val="001E64B1"/>
    <w:rsid w:val="002074C0"/>
    <w:rsid w:val="002A6E66"/>
    <w:rsid w:val="002C04E7"/>
    <w:rsid w:val="002D00FE"/>
    <w:rsid w:val="002E764F"/>
    <w:rsid w:val="002F73BF"/>
    <w:rsid w:val="0031550A"/>
    <w:rsid w:val="00323D12"/>
    <w:rsid w:val="0034434F"/>
    <w:rsid w:val="003564F4"/>
    <w:rsid w:val="0038196F"/>
    <w:rsid w:val="003B7A57"/>
    <w:rsid w:val="00431573"/>
    <w:rsid w:val="004D5A10"/>
    <w:rsid w:val="004D770B"/>
    <w:rsid w:val="00503170"/>
    <w:rsid w:val="005809B0"/>
    <w:rsid w:val="00582A2A"/>
    <w:rsid w:val="00607FE6"/>
    <w:rsid w:val="0067119E"/>
    <w:rsid w:val="006B20A4"/>
    <w:rsid w:val="006E50CA"/>
    <w:rsid w:val="006E57C5"/>
    <w:rsid w:val="00700CCE"/>
    <w:rsid w:val="0070429D"/>
    <w:rsid w:val="0071073E"/>
    <w:rsid w:val="00751DD7"/>
    <w:rsid w:val="007571FC"/>
    <w:rsid w:val="00791F3A"/>
    <w:rsid w:val="007942B5"/>
    <w:rsid w:val="008B6C8E"/>
    <w:rsid w:val="008D0A2D"/>
    <w:rsid w:val="008E6037"/>
    <w:rsid w:val="009030DC"/>
    <w:rsid w:val="009211AA"/>
    <w:rsid w:val="009810B9"/>
    <w:rsid w:val="00983057"/>
    <w:rsid w:val="009B5B49"/>
    <w:rsid w:val="00AB731B"/>
    <w:rsid w:val="00AC15D9"/>
    <w:rsid w:val="00BC6F56"/>
    <w:rsid w:val="00BD74A8"/>
    <w:rsid w:val="00BE586E"/>
    <w:rsid w:val="00C16D11"/>
    <w:rsid w:val="00C700DF"/>
    <w:rsid w:val="00CA78D3"/>
    <w:rsid w:val="00CC2AF7"/>
    <w:rsid w:val="00D30CEA"/>
    <w:rsid w:val="00D63EAA"/>
    <w:rsid w:val="00D87B49"/>
    <w:rsid w:val="00DF2C71"/>
    <w:rsid w:val="00E0717A"/>
    <w:rsid w:val="00E266EA"/>
    <w:rsid w:val="00E879B2"/>
    <w:rsid w:val="00F30E95"/>
    <w:rsid w:val="00F73DBD"/>
    <w:rsid w:val="00FA3310"/>
    <w:rsid w:val="00FB0F91"/>
    <w:rsid w:val="00FC1B98"/>
    <w:rsid w:val="6EA467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unhideWhenUsed="1"/>
    <w:lsdException w:name="footer" w:uiPriority="99" w:unhideWhenUsed="1"/>
    <w:lsdException w:name="caption" w:semiHidden="1" w:unhideWhenUsed="1" w:qFormat="1"/>
    <w:lsdException w:name="Title" w:qFormat="1"/>
    <w:lsdException w:name="Default Paragraph Font" w:semiHidden="1" w:uiPriority="1" w:unhideWhenUsed="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szCs w:val="22"/>
    </w:rPr>
  </w:style>
  <w:style w:type="paragraph" w:styleId="Heading1">
    <w:name w:val="heading 1"/>
    <w:basedOn w:val="Normal"/>
    <w:next w:val="Normal"/>
    <w:link w:val="Heading1Char"/>
    <w:uiPriority w:val="9"/>
    <w:qFormat/>
    <w:pPr>
      <w:keepNext/>
      <w:numPr>
        <w:numId w:val="1"/>
      </w:numPr>
      <w:spacing w:before="240" w:after="60" w:line="240" w:lineRule="auto"/>
      <w:outlineLvl w:val="0"/>
    </w:pPr>
    <w:rPr>
      <w:rFonts w:ascii="Times New Roman" w:eastAsia="Times New Roman" w:hAnsi="Times New Roman"/>
      <w:b/>
      <w:bCs/>
      <w:kern w:val="32"/>
      <w:sz w:val="32"/>
      <w:szCs w:val="32"/>
      <w:lang w:val="vi-VN" w:eastAsia="vi-VN"/>
    </w:rPr>
  </w:style>
  <w:style w:type="paragraph" w:styleId="Heading2">
    <w:name w:val="heading 2"/>
    <w:basedOn w:val="Normal"/>
    <w:next w:val="Normal"/>
    <w:link w:val="Heading2Char"/>
    <w:uiPriority w:val="9"/>
    <w:unhideWhenUsed/>
    <w:qFormat/>
    <w:pPr>
      <w:keepNext/>
      <w:numPr>
        <w:ilvl w:val="1"/>
        <w:numId w:val="1"/>
      </w:numPr>
      <w:spacing w:before="240" w:after="60" w:line="240" w:lineRule="auto"/>
      <w:outlineLvl w:val="1"/>
    </w:pPr>
    <w:rPr>
      <w:rFonts w:ascii="Times New Roman" w:eastAsia="Times New Roman" w:hAnsi="Times New Roman"/>
      <w:b/>
      <w:bCs/>
      <w:iCs/>
      <w:sz w:val="28"/>
      <w:szCs w:val="28"/>
      <w:lang w:val="vi-VN" w:eastAsia="vi-VN"/>
    </w:rPr>
  </w:style>
  <w:style w:type="paragraph" w:styleId="Heading3">
    <w:name w:val="heading 3"/>
    <w:basedOn w:val="Normal"/>
    <w:next w:val="Normal"/>
    <w:link w:val="Heading3Char"/>
    <w:uiPriority w:val="9"/>
    <w:unhideWhenUsed/>
    <w:qFormat/>
    <w:pPr>
      <w:keepNext/>
      <w:numPr>
        <w:ilvl w:val="2"/>
        <w:numId w:val="1"/>
      </w:numPr>
      <w:spacing w:before="240" w:after="60" w:line="240" w:lineRule="auto"/>
      <w:outlineLvl w:val="2"/>
    </w:pPr>
    <w:rPr>
      <w:rFonts w:ascii="Times New Roman" w:eastAsia="Times New Roman" w:hAnsi="Times New Roman"/>
      <w:b/>
      <w:bCs/>
      <w:sz w:val="26"/>
      <w:szCs w:val="26"/>
      <w:lang w:val="vi-VN" w:eastAsia="vi-VN"/>
    </w:rPr>
  </w:style>
  <w:style w:type="paragraph" w:styleId="Heading4">
    <w:name w:val="heading 4"/>
    <w:basedOn w:val="Normal"/>
    <w:next w:val="Normal"/>
    <w:link w:val="Heading4Char"/>
    <w:uiPriority w:val="9"/>
    <w:unhideWhenUsed/>
    <w:qFormat/>
    <w:pPr>
      <w:keepNext/>
      <w:numPr>
        <w:ilvl w:val="3"/>
        <w:numId w:val="1"/>
      </w:numPr>
      <w:spacing w:before="240" w:after="60" w:line="240" w:lineRule="auto"/>
      <w:outlineLvl w:val="3"/>
    </w:pPr>
    <w:rPr>
      <w:rFonts w:ascii="Arial" w:eastAsia="Times New Roman" w:hAnsi="Arial"/>
      <w:b/>
      <w:bCs/>
      <w:sz w:val="28"/>
      <w:szCs w:val="28"/>
      <w:lang w:val="vi-VN" w:eastAsia="vi-VN"/>
    </w:rPr>
  </w:style>
  <w:style w:type="paragraph" w:styleId="Heading5">
    <w:name w:val="heading 5"/>
    <w:basedOn w:val="Normal"/>
    <w:next w:val="Normal"/>
    <w:link w:val="Heading5Char"/>
    <w:uiPriority w:val="9"/>
    <w:unhideWhenUsed/>
    <w:qFormat/>
    <w:pPr>
      <w:numPr>
        <w:ilvl w:val="4"/>
        <w:numId w:val="1"/>
      </w:numPr>
      <w:spacing w:before="240" w:after="60" w:line="240" w:lineRule="auto"/>
      <w:outlineLvl w:val="4"/>
    </w:pPr>
    <w:rPr>
      <w:rFonts w:ascii="Arial" w:eastAsia="Times New Roman" w:hAnsi="Arial"/>
      <w:b/>
      <w:bCs/>
      <w:i/>
      <w:iCs/>
      <w:sz w:val="26"/>
      <w:szCs w:val="26"/>
      <w:lang w:val="vi-VN" w:eastAsia="vi-VN"/>
    </w:rPr>
  </w:style>
  <w:style w:type="paragraph" w:styleId="Heading6">
    <w:name w:val="heading 6"/>
    <w:basedOn w:val="Normal"/>
    <w:next w:val="Normal"/>
    <w:link w:val="Heading6Char"/>
    <w:uiPriority w:val="9"/>
    <w:unhideWhenUsed/>
    <w:qFormat/>
    <w:pPr>
      <w:numPr>
        <w:ilvl w:val="5"/>
        <w:numId w:val="1"/>
      </w:numPr>
      <w:spacing w:before="240" w:after="60" w:line="240" w:lineRule="auto"/>
      <w:outlineLvl w:val="5"/>
    </w:pPr>
    <w:rPr>
      <w:rFonts w:ascii="Arial" w:eastAsia="Times New Roman" w:hAnsi="Arial"/>
      <w:b/>
      <w:bCs/>
      <w:lang w:val="vi-VN" w:eastAsia="vi-VN"/>
    </w:rPr>
  </w:style>
  <w:style w:type="paragraph" w:styleId="Heading7">
    <w:name w:val="heading 7"/>
    <w:basedOn w:val="Normal"/>
    <w:next w:val="Normal"/>
    <w:link w:val="Heading7Char"/>
    <w:uiPriority w:val="9"/>
    <w:unhideWhenUsed/>
    <w:qFormat/>
    <w:pPr>
      <w:numPr>
        <w:ilvl w:val="6"/>
        <w:numId w:val="1"/>
      </w:numPr>
      <w:spacing w:before="240" w:after="60" w:line="240" w:lineRule="auto"/>
      <w:outlineLvl w:val="6"/>
    </w:pPr>
    <w:rPr>
      <w:rFonts w:ascii="Arial" w:eastAsia="Times New Roman" w:hAnsi="Arial"/>
      <w:sz w:val="24"/>
      <w:szCs w:val="24"/>
      <w:lang w:val="vi-VN" w:eastAsia="vi-VN"/>
    </w:rPr>
  </w:style>
  <w:style w:type="paragraph" w:styleId="Heading8">
    <w:name w:val="heading 8"/>
    <w:basedOn w:val="Normal"/>
    <w:next w:val="Normal"/>
    <w:link w:val="Heading8Char"/>
    <w:uiPriority w:val="9"/>
    <w:unhideWhenUsed/>
    <w:qFormat/>
    <w:pPr>
      <w:numPr>
        <w:ilvl w:val="7"/>
        <w:numId w:val="1"/>
      </w:numPr>
      <w:spacing w:before="240" w:after="60" w:line="240" w:lineRule="auto"/>
      <w:outlineLvl w:val="7"/>
    </w:pPr>
    <w:rPr>
      <w:rFonts w:ascii="Arial" w:eastAsia="Times New Roman" w:hAnsi="Arial"/>
      <w:i/>
      <w:iCs/>
      <w:sz w:val="24"/>
      <w:szCs w:val="24"/>
      <w:lang w:val="vi-VN" w:eastAsia="vi-VN"/>
    </w:rPr>
  </w:style>
  <w:style w:type="paragraph" w:styleId="Heading9">
    <w:name w:val="heading 9"/>
    <w:basedOn w:val="Normal"/>
    <w:next w:val="Normal"/>
    <w:link w:val="Heading9Char"/>
    <w:uiPriority w:val="9"/>
    <w:unhideWhenUsed/>
    <w:qFormat/>
    <w:pPr>
      <w:numPr>
        <w:ilvl w:val="8"/>
        <w:numId w:val="1"/>
      </w:numPr>
      <w:spacing w:before="240" w:after="60" w:line="240" w:lineRule="auto"/>
      <w:outlineLvl w:val="8"/>
    </w:pPr>
    <w:rPr>
      <w:rFonts w:ascii="Times New Roman" w:eastAsia="Times New Roman" w:hAnsi="Times New Roman"/>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paragraph" w:customStyle="1" w:styleId="a">
    <w:basedOn w:val="Normal"/>
    <w:uiPriority w:val="34"/>
    <w:qFormat/>
    <w:pPr>
      <w:ind w:left="720"/>
      <w:contextualSpacing/>
    </w:pPr>
  </w:style>
  <w:style w:type="character" w:customStyle="1" w:styleId="Heading1Char">
    <w:name w:val="Heading 1 Char"/>
    <w:link w:val="Heading1"/>
    <w:uiPriority w:val="9"/>
    <w:rPr>
      <w:rFonts w:ascii="Times New Roman" w:eastAsia="Times New Roman" w:hAnsi="Times New Roman" w:cs="Times New Roman"/>
      <w:b/>
      <w:bCs/>
      <w:kern w:val="32"/>
      <w:sz w:val="32"/>
      <w:szCs w:val="32"/>
      <w:lang w:val="vi-VN" w:eastAsia="vi-VN"/>
    </w:rPr>
  </w:style>
  <w:style w:type="character" w:customStyle="1" w:styleId="Heading2Char">
    <w:name w:val="Heading 2 Char"/>
    <w:link w:val="Heading2"/>
    <w:uiPriority w:val="9"/>
    <w:rPr>
      <w:rFonts w:ascii="Times New Roman" w:eastAsia="Times New Roman" w:hAnsi="Times New Roman" w:cs="Times New Roman"/>
      <w:b/>
      <w:bCs/>
      <w:iCs/>
      <w:sz w:val="28"/>
      <w:szCs w:val="28"/>
      <w:lang w:val="vi-VN" w:eastAsia="vi-VN"/>
    </w:rPr>
  </w:style>
  <w:style w:type="character" w:customStyle="1" w:styleId="Heading3Char">
    <w:name w:val="Heading 3 Char"/>
    <w:link w:val="Heading3"/>
    <w:uiPriority w:val="9"/>
    <w:rPr>
      <w:rFonts w:ascii="Times New Roman" w:eastAsia="Times New Roman" w:hAnsi="Times New Roman" w:cs="Times New Roman"/>
      <w:b/>
      <w:bCs/>
      <w:sz w:val="26"/>
      <w:szCs w:val="26"/>
      <w:lang w:val="vi-VN" w:eastAsia="vi-VN"/>
    </w:rPr>
  </w:style>
  <w:style w:type="character" w:customStyle="1" w:styleId="Heading4Char">
    <w:name w:val="Heading 4 Char"/>
    <w:link w:val="Heading4"/>
    <w:uiPriority w:val="9"/>
    <w:semiHidden/>
    <w:rPr>
      <w:rFonts w:ascii="Arial" w:eastAsia="Times New Roman" w:hAnsi="Arial" w:cs="Times New Roman"/>
      <w:b/>
      <w:bCs/>
      <w:sz w:val="28"/>
      <w:szCs w:val="28"/>
      <w:lang w:val="vi-VN" w:eastAsia="vi-VN"/>
    </w:rPr>
  </w:style>
  <w:style w:type="character" w:customStyle="1" w:styleId="Heading5Char">
    <w:name w:val="Heading 5 Char"/>
    <w:link w:val="Heading5"/>
    <w:uiPriority w:val="9"/>
    <w:semiHidden/>
    <w:rPr>
      <w:rFonts w:ascii="Arial" w:eastAsia="Times New Roman" w:hAnsi="Arial" w:cs="Times New Roman"/>
      <w:b/>
      <w:bCs/>
      <w:i/>
      <w:iCs/>
      <w:sz w:val="26"/>
      <w:szCs w:val="26"/>
      <w:lang w:val="vi-VN" w:eastAsia="vi-VN"/>
    </w:rPr>
  </w:style>
  <w:style w:type="character" w:customStyle="1" w:styleId="Heading6Char">
    <w:name w:val="Heading 6 Char"/>
    <w:link w:val="Heading6"/>
    <w:uiPriority w:val="9"/>
    <w:semiHidden/>
    <w:rPr>
      <w:rFonts w:ascii="Arial" w:eastAsia="Times New Roman" w:hAnsi="Arial" w:cs="Times New Roman"/>
      <w:b/>
      <w:bCs/>
      <w:lang w:val="vi-VN" w:eastAsia="vi-VN"/>
    </w:rPr>
  </w:style>
  <w:style w:type="character" w:customStyle="1" w:styleId="Heading7Char">
    <w:name w:val="Heading 7 Char"/>
    <w:link w:val="Heading7"/>
    <w:uiPriority w:val="9"/>
    <w:semiHidden/>
    <w:rPr>
      <w:rFonts w:ascii="Arial" w:eastAsia="Times New Roman" w:hAnsi="Arial" w:cs="Times New Roman"/>
      <w:sz w:val="24"/>
      <w:szCs w:val="24"/>
      <w:lang w:val="vi-VN" w:eastAsia="vi-VN"/>
    </w:rPr>
  </w:style>
  <w:style w:type="character" w:customStyle="1" w:styleId="Heading8Char">
    <w:name w:val="Heading 8 Char"/>
    <w:link w:val="Heading8"/>
    <w:uiPriority w:val="9"/>
    <w:semiHidden/>
    <w:rPr>
      <w:rFonts w:ascii="Arial" w:eastAsia="Times New Roman" w:hAnsi="Arial" w:cs="Times New Roman"/>
      <w:i/>
      <w:iCs/>
      <w:sz w:val="24"/>
      <w:szCs w:val="24"/>
      <w:lang w:val="vi-VN" w:eastAsia="vi-VN"/>
    </w:rPr>
  </w:style>
  <w:style w:type="character" w:customStyle="1" w:styleId="Heading9Char">
    <w:name w:val="Heading 9 Char"/>
    <w:link w:val="Heading9"/>
    <w:uiPriority w:val="9"/>
    <w:semiHidden/>
    <w:rPr>
      <w:rFonts w:ascii="Times New Roman" w:eastAsia="Times New Roman" w:hAnsi="Times New Roman" w:cs="Times New Roman"/>
      <w:lang w:val="vi-VN" w:eastAsia="vi-VN"/>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unhideWhenUsed="1"/>
    <w:lsdException w:name="footer" w:uiPriority="99" w:unhideWhenUsed="1"/>
    <w:lsdException w:name="caption" w:semiHidden="1" w:unhideWhenUsed="1" w:qFormat="1"/>
    <w:lsdException w:name="Title" w:qFormat="1"/>
    <w:lsdException w:name="Default Paragraph Font" w:semiHidden="1" w:uiPriority="1" w:unhideWhenUsed="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szCs w:val="22"/>
    </w:rPr>
  </w:style>
  <w:style w:type="paragraph" w:styleId="Heading1">
    <w:name w:val="heading 1"/>
    <w:basedOn w:val="Normal"/>
    <w:next w:val="Normal"/>
    <w:link w:val="Heading1Char"/>
    <w:uiPriority w:val="9"/>
    <w:qFormat/>
    <w:pPr>
      <w:keepNext/>
      <w:numPr>
        <w:numId w:val="1"/>
      </w:numPr>
      <w:spacing w:before="240" w:after="60" w:line="240" w:lineRule="auto"/>
      <w:outlineLvl w:val="0"/>
    </w:pPr>
    <w:rPr>
      <w:rFonts w:ascii="Times New Roman" w:eastAsia="Times New Roman" w:hAnsi="Times New Roman"/>
      <w:b/>
      <w:bCs/>
      <w:kern w:val="32"/>
      <w:sz w:val="32"/>
      <w:szCs w:val="32"/>
      <w:lang w:val="vi-VN" w:eastAsia="vi-VN"/>
    </w:rPr>
  </w:style>
  <w:style w:type="paragraph" w:styleId="Heading2">
    <w:name w:val="heading 2"/>
    <w:basedOn w:val="Normal"/>
    <w:next w:val="Normal"/>
    <w:link w:val="Heading2Char"/>
    <w:uiPriority w:val="9"/>
    <w:unhideWhenUsed/>
    <w:qFormat/>
    <w:pPr>
      <w:keepNext/>
      <w:numPr>
        <w:ilvl w:val="1"/>
        <w:numId w:val="1"/>
      </w:numPr>
      <w:spacing w:before="240" w:after="60" w:line="240" w:lineRule="auto"/>
      <w:outlineLvl w:val="1"/>
    </w:pPr>
    <w:rPr>
      <w:rFonts w:ascii="Times New Roman" w:eastAsia="Times New Roman" w:hAnsi="Times New Roman"/>
      <w:b/>
      <w:bCs/>
      <w:iCs/>
      <w:sz w:val="28"/>
      <w:szCs w:val="28"/>
      <w:lang w:val="vi-VN" w:eastAsia="vi-VN"/>
    </w:rPr>
  </w:style>
  <w:style w:type="paragraph" w:styleId="Heading3">
    <w:name w:val="heading 3"/>
    <w:basedOn w:val="Normal"/>
    <w:next w:val="Normal"/>
    <w:link w:val="Heading3Char"/>
    <w:uiPriority w:val="9"/>
    <w:unhideWhenUsed/>
    <w:qFormat/>
    <w:pPr>
      <w:keepNext/>
      <w:numPr>
        <w:ilvl w:val="2"/>
        <w:numId w:val="1"/>
      </w:numPr>
      <w:spacing w:before="240" w:after="60" w:line="240" w:lineRule="auto"/>
      <w:outlineLvl w:val="2"/>
    </w:pPr>
    <w:rPr>
      <w:rFonts w:ascii="Times New Roman" w:eastAsia="Times New Roman" w:hAnsi="Times New Roman"/>
      <w:b/>
      <w:bCs/>
      <w:sz w:val="26"/>
      <w:szCs w:val="26"/>
      <w:lang w:val="vi-VN" w:eastAsia="vi-VN"/>
    </w:rPr>
  </w:style>
  <w:style w:type="paragraph" w:styleId="Heading4">
    <w:name w:val="heading 4"/>
    <w:basedOn w:val="Normal"/>
    <w:next w:val="Normal"/>
    <w:link w:val="Heading4Char"/>
    <w:uiPriority w:val="9"/>
    <w:unhideWhenUsed/>
    <w:qFormat/>
    <w:pPr>
      <w:keepNext/>
      <w:numPr>
        <w:ilvl w:val="3"/>
        <w:numId w:val="1"/>
      </w:numPr>
      <w:spacing w:before="240" w:after="60" w:line="240" w:lineRule="auto"/>
      <w:outlineLvl w:val="3"/>
    </w:pPr>
    <w:rPr>
      <w:rFonts w:ascii="Arial" w:eastAsia="Times New Roman" w:hAnsi="Arial"/>
      <w:b/>
      <w:bCs/>
      <w:sz w:val="28"/>
      <w:szCs w:val="28"/>
      <w:lang w:val="vi-VN" w:eastAsia="vi-VN"/>
    </w:rPr>
  </w:style>
  <w:style w:type="paragraph" w:styleId="Heading5">
    <w:name w:val="heading 5"/>
    <w:basedOn w:val="Normal"/>
    <w:next w:val="Normal"/>
    <w:link w:val="Heading5Char"/>
    <w:uiPriority w:val="9"/>
    <w:unhideWhenUsed/>
    <w:qFormat/>
    <w:pPr>
      <w:numPr>
        <w:ilvl w:val="4"/>
        <w:numId w:val="1"/>
      </w:numPr>
      <w:spacing w:before="240" w:after="60" w:line="240" w:lineRule="auto"/>
      <w:outlineLvl w:val="4"/>
    </w:pPr>
    <w:rPr>
      <w:rFonts w:ascii="Arial" w:eastAsia="Times New Roman" w:hAnsi="Arial"/>
      <w:b/>
      <w:bCs/>
      <w:i/>
      <w:iCs/>
      <w:sz w:val="26"/>
      <w:szCs w:val="26"/>
      <w:lang w:val="vi-VN" w:eastAsia="vi-VN"/>
    </w:rPr>
  </w:style>
  <w:style w:type="paragraph" w:styleId="Heading6">
    <w:name w:val="heading 6"/>
    <w:basedOn w:val="Normal"/>
    <w:next w:val="Normal"/>
    <w:link w:val="Heading6Char"/>
    <w:uiPriority w:val="9"/>
    <w:unhideWhenUsed/>
    <w:qFormat/>
    <w:pPr>
      <w:numPr>
        <w:ilvl w:val="5"/>
        <w:numId w:val="1"/>
      </w:numPr>
      <w:spacing w:before="240" w:after="60" w:line="240" w:lineRule="auto"/>
      <w:outlineLvl w:val="5"/>
    </w:pPr>
    <w:rPr>
      <w:rFonts w:ascii="Arial" w:eastAsia="Times New Roman" w:hAnsi="Arial"/>
      <w:b/>
      <w:bCs/>
      <w:lang w:val="vi-VN" w:eastAsia="vi-VN"/>
    </w:rPr>
  </w:style>
  <w:style w:type="paragraph" w:styleId="Heading7">
    <w:name w:val="heading 7"/>
    <w:basedOn w:val="Normal"/>
    <w:next w:val="Normal"/>
    <w:link w:val="Heading7Char"/>
    <w:uiPriority w:val="9"/>
    <w:unhideWhenUsed/>
    <w:qFormat/>
    <w:pPr>
      <w:numPr>
        <w:ilvl w:val="6"/>
        <w:numId w:val="1"/>
      </w:numPr>
      <w:spacing w:before="240" w:after="60" w:line="240" w:lineRule="auto"/>
      <w:outlineLvl w:val="6"/>
    </w:pPr>
    <w:rPr>
      <w:rFonts w:ascii="Arial" w:eastAsia="Times New Roman" w:hAnsi="Arial"/>
      <w:sz w:val="24"/>
      <w:szCs w:val="24"/>
      <w:lang w:val="vi-VN" w:eastAsia="vi-VN"/>
    </w:rPr>
  </w:style>
  <w:style w:type="paragraph" w:styleId="Heading8">
    <w:name w:val="heading 8"/>
    <w:basedOn w:val="Normal"/>
    <w:next w:val="Normal"/>
    <w:link w:val="Heading8Char"/>
    <w:uiPriority w:val="9"/>
    <w:unhideWhenUsed/>
    <w:qFormat/>
    <w:pPr>
      <w:numPr>
        <w:ilvl w:val="7"/>
        <w:numId w:val="1"/>
      </w:numPr>
      <w:spacing w:before="240" w:after="60" w:line="240" w:lineRule="auto"/>
      <w:outlineLvl w:val="7"/>
    </w:pPr>
    <w:rPr>
      <w:rFonts w:ascii="Arial" w:eastAsia="Times New Roman" w:hAnsi="Arial"/>
      <w:i/>
      <w:iCs/>
      <w:sz w:val="24"/>
      <w:szCs w:val="24"/>
      <w:lang w:val="vi-VN" w:eastAsia="vi-VN"/>
    </w:rPr>
  </w:style>
  <w:style w:type="paragraph" w:styleId="Heading9">
    <w:name w:val="heading 9"/>
    <w:basedOn w:val="Normal"/>
    <w:next w:val="Normal"/>
    <w:link w:val="Heading9Char"/>
    <w:uiPriority w:val="9"/>
    <w:unhideWhenUsed/>
    <w:qFormat/>
    <w:pPr>
      <w:numPr>
        <w:ilvl w:val="8"/>
        <w:numId w:val="1"/>
      </w:numPr>
      <w:spacing w:before="240" w:after="60" w:line="240" w:lineRule="auto"/>
      <w:outlineLvl w:val="8"/>
    </w:pPr>
    <w:rPr>
      <w:rFonts w:ascii="Times New Roman" w:eastAsia="Times New Roman" w:hAnsi="Times New Roman"/>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paragraph" w:customStyle="1" w:styleId="a">
    <w:basedOn w:val="Normal"/>
    <w:uiPriority w:val="34"/>
    <w:qFormat/>
    <w:pPr>
      <w:ind w:left="720"/>
      <w:contextualSpacing/>
    </w:pPr>
  </w:style>
  <w:style w:type="character" w:customStyle="1" w:styleId="Heading1Char">
    <w:name w:val="Heading 1 Char"/>
    <w:link w:val="Heading1"/>
    <w:uiPriority w:val="9"/>
    <w:rPr>
      <w:rFonts w:ascii="Times New Roman" w:eastAsia="Times New Roman" w:hAnsi="Times New Roman" w:cs="Times New Roman"/>
      <w:b/>
      <w:bCs/>
      <w:kern w:val="32"/>
      <w:sz w:val="32"/>
      <w:szCs w:val="32"/>
      <w:lang w:val="vi-VN" w:eastAsia="vi-VN"/>
    </w:rPr>
  </w:style>
  <w:style w:type="character" w:customStyle="1" w:styleId="Heading2Char">
    <w:name w:val="Heading 2 Char"/>
    <w:link w:val="Heading2"/>
    <w:uiPriority w:val="9"/>
    <w:rPr>
      <w:rFonts w:ascii="Times New Roman" w:eastAsia="Times New Roman" w:hAnsi="Times New Roman" w:cs="Times New Roman"/>
      <w:b/>
      <w:bCs/>
      <w:iCs/>
      <w:sz w:val="28"/>
      <w:szCs w:val="28"/>
      <w:lang w:val="vi-VN" w:eastAsia="vi-VN"/>
    </w:rPr>
  </w:style>
  <w:style w:type="character" w:customStyle="1" w:styleId="Heading3Char">
    <w:name w:val="Heading 3 Char"/>
    <w:link w:val="Heading3"/>
    <w:uiPriority w:val="9"/>
    <w:rPr>
      <w:rFonts w:ascii="Times New Roman" w:eastAsia="Times New Roman" w:hAnsi="Times New Roman" w:cs="Times New Roman"/>
      <w:b/>
      <w:bCs/>
      <w:sz w:val="26"/>
      <w:szCs w:val="26"/>
      <w:lang w:val="vi-VN" w:eastAsia="vi-VN"/>
    </w:rPr>
  </w:style>
  <w:style w:type="character" w:customStyle="1" w:styleId="Heading4Char">
    <w:name w:val="Heading 4 Char"/>
    <w:link w:val="Heading4"/>
    <w:uiPriority w:val="9"/>
    <w:semiHidden/>
    <w:rPr>
      <w:rFonts w:ascii="Arial" w:eastAsia="Times New Roman" w:hAnsi="Arial" w:cs="Times New Roman"/>
      <w:b/>
      <w:bCs/>
      <w:sz w:val="28"/>
      <w:szCs w:val="28"/>
      <w:lang w:val="vi-VN" w:eastAsia="vi-VN"/>
    </w:rPr>
  </w:style>
  <w:style w:type="character" w:customStyle="1" w:styleId="Heading5Char">
    <w:name w:val="Heading 5 Char"/>
    <w:link w:val="Heading5"/>
    <w:uiPriority w:val="9"/>
    <w:semiHidden/>
    <w:rPr>
      <w:rFonts w:ascii="Arial" w:eastAsia="Times New Roman" w:hAnsi="Arial" w:cs="Times New Roman"/>
      <w:b/>
      <w:bCs/>
      <w:i/>
      <w:iCs/>
      <w:sz w:val="26"/>
      <w:szCs w:val="26"/>
      <w:lang w:val="vi-VN" w:eastAsia="vi-VN"/>
    </w:rPr>
  </w:style>
  <w:style w:type="character" w:customStyle="1" w:styleId="Heading6Char">
    <w:name w:val="Heading 6 Char"/>
    <w:link w:val="Heading6"/>
    <w:uiPriority w:val="9"/>
    <w:semiHidden/>
    <w:rPr>
      <w:rFonts w:ascii="Arial" w:eastAsia="Times New Roman" w:hAnsi="Arial" w:cs="Times New Roman"/>
      <w:b/>
      <w:bCs/>
      <w:lang w:val="vi-VN" w:eastAsia="vi-VN"/>
    </w:rPr>
  </w:style>
  <w:style w:type="character" w:customStyle="1" w:styleId="Heading7Char">
    <w:name w:val="Heading 7 Char"/>
    <w:link w:val="Heading7"/>
    <w:uiPriority w:val="9"/>
    <w:semiHidden/>
    <w:rPr>
      <w:rFonts w:ascii="Arial" w:eastAsia="Times New Roman" w:hAnsi="Arial" w:cs="Times New Roman"/>
      <w:sz w:val="24"/>
      <w:szCs w:val="24"/>
      <w:lang w:val="vi-VN" w:eastAsia="vi-VN"/>
    </w:rPr>
  </w:style>
  <w:style w:type="character" w:customStyle="1" w:styleId="Heading8Char">
    <w:name w:val="Heading 8 Char"/>
    <w:link w:val="Heading8"/>
    <w:uiPriority w:val="9"/>
    <w:semiHidden/>
    <w:rPr>
      <w:rFonts w:ascii="Arial" w:eastAsia="Times New Roman" w:hAnsi="Arial" w:cs="Times New Roman"/>
      <w:i/>
      <w:iCs/>
      <w:sz w:val="24"/>
      <w:szCs w:val="24"/>
      <w:lang w:val="vi-VN" w:eastAsia="vi-VN"/>
    </w:rPr>
  </w:style>
  <w:style w:type="character" w:customStyle="1" w:styleId="Heading9Char">
    <w:name w:val="Heading 9 Char"/>
    <w:link w:val="Heading9"/>
    <w:uiPriority w:val="9"/>
    <w:semiHidden/>
    <w:rPr>
      <w:rFonts w:ascii="Times New Roman" w:eastAsia="Times New Roman" w:hAnsi="Times New Roman" w:cs="Times New Roman"/>
      <w:lang w:val="vi-VN" w:eastAsia="vi-VN"/>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HUONG\TIEU%20LUAN\HUONG.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HUONG.dot</Template>
  <TotalTime>59</TotalTime>
  <Pages>1</Pages>
  <Words>3994</Words>
  <Characters>22770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PHẦN 1. ĐẶT VẤN ĐỀ</vt:lpstr>
    </vt:vector>
  </TitlesOfParts>
  <Company/>
  <LinksUpToDate>false</LinksUpToDate>
  <CharactersWithSpaces>26711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1. ĐẶT VẤN ĐỀ</dc:title>
  <dc:creator>USER</dc:creator>
  <cp:lastModifiedBy>Hoa</cp:lastModifiedBy>
  <cp:revision>7</cp:revision>
  <cp:lastPrinted>2017-05-18T00:47:00Z</cp:lastPrinted>
  <dcterms:created xsi:type="dcterms:W3CDTF">2017-08-21T09:15:00Z</dcterms:created>
  <dcterms:modified xsi:type="dcterms:W3CDTF">2017-08-24T03:04:00Z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1033-10.2.0.5845</vt:lpwstr>
  </property>
</Properties>
</file>